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237" w:rsidRPr="008F3DAC" w:rsidRDefault="00A67237" w:rsidP="00A67237">
      <w:pPr>
        <w:jc w:val="both"/>
        <w:rPr>
          <w:lang w:val="uk-UA"/>
        </w:rPr>
      </w:pPr>
    </w:p>
    <w:p w:rsidR="00A67237" w:rsidRPr="005D64A4" w:rsidRDefault="00A67237" w:rsidP="00A67237">
      <w:pPr>
        <w:spacing w:after="60"/>
        <w:rPr>
          <w:rFonts w:eastAsia="Calibri"/>
          <w:lang w:val="uk-UA" w:eastAsia="en-US"/>
        </w:rPr>
      </w:pPr>
      <w:r>
        <w:rPr>
          <w:rFonts w:eastAsia="Calibri"/>
          <w:lang w:val="uk-UA" w:eastAsia="en-US"/>
        </w:rPr>
        <w:t xml:space="preserve">                                                                                              ЗАТВЕРДЖЕНО:</w:t>
      </w:r>
    </w:p>
    <w:p w:rsidR="00A67237" w:rsidRPr="005D64A4" w:rsidRDefault="00A67237" w:rsidP="00A67237">
      <w:pPr>
        <w:spacing w:after="60"/>
        <w:rPr>
          <w:rFonts w:eastAsia="Calibri"/>
          <w:lang w:val="uk-UA" w:eastAsia="en-US"/>
        </w:rPr>
      </w:pPr>
      <w:r w:rsidRPr="005D64A4">
        <w:rPr>
          <w:rFonts w:eastAsia="Calibri"/>
          <w:lang w:val="uk-UA" w:eastAsia="en-US"/>
        </w:rPr>
        <w:t xml:space="preserve">                                                                                </w:t>
      </w:r>
      <w:r>
        <w:rPr>
          <w:rFonts w:eastAsia="Calibri"/>
          <w:lang w:val="uk-UA" w:eastAsia="en-US"/>
        </w:rPr>
        <w:t xml:space="preserve">              </w:t>
      </w:r>
      <w:r w:rsidRPr="005D64A4">
        <w:rPr>
          <w:rFonts w:eastAsia="Calibri"/>
          <w:lang w:val="uk-UA" w:eastAsia="en-US"/>
        </w:rPr>
        <w:t>розпорядження голови</w:t>
      </w:r>
    </w:p>
    <w:p w:rsidR="00A67237" w:rsidRPr="005D64A4" w:rsidRDefault="00A67237" w:rsidP="00A67237">
      <w:pPr>
        <w:spacing w:after="60"/>
        <w:jc w:val="center"/>
        <w:rPr>
          <w:rFonts w:eastAsia="Calibri"/>
          <w:lang w:val="uk-UA" w:eastAsia="en-US"/>
        </w:rPr>
      </w:pPr>
      <w:r w:rsidRPr="005D64A4">
        <w:rPr>
          <w:rFonts w:eastAsia="Calibri"/>
          <w:lang w:val="uk-UA" w:eastAsia="en-US"/>
        </w:rPr>
        <w:t xml:space="preserve">                                                                            </w:t>
      </w:r>
      <w:r>
        <w:rPr>
          <w:rFonts w:eastAsia="Calibri"/>
          <w:lang w:val="uk-UA" w:eastAsia="en-US"/>
        </w:rPr>
        <w:t xml:space="preserve">    </w:t>
      </w:r>
      <w:r w:rsidRPr="005D64A4">
        <w:rPr>
          <w:rFonts w:eastAsia="Calibri"/>
          <w:lang w:val="uk-UA" w:eastAsia="en-US"/>
        </w:rPr>
        <w:t>Городищенської сільської ради</w:t>
      </w:r>
    </w:p>
    <w:p w:rsidR="00A67237" w:rsidRPr="005D64A4" w:rsidRDefault="00A67237" w:rsidP="00A67237">
      <w:pPr>
        <w:spacing w:after="60"/>
        <w:jc w:val="center"/>
        <w:rPr>
          <w:rFonts w:eastAsia="Calibri"/>
          <w:lang w:val="uk-UA" w:eastAsia="en-US"/>
        </w:rPr>
      </w:pPr>
      <w:r w:rsidRPr="005D64A4">
        <w:rPr>
          <w:rFonts w:eastAsia="Calibri"/>
          <w:lang w:val="uk-UA" w:eastAsia="en-US"/>
        </w:rPr>
        <w:t xml:space="preserve">                                                                             </w:t>
      </w:r>
      <w:r>
        <w:rPr>
          <w:rFonts w:eastAsia="Calibri"/>
          <w:lang w:val="uk-UA" w:eastAsia="en-US"/>
        </w:rPr>
        <w:t xml:space="preserve">   від 21.07.2022</w:t>
      </w:r>
      <w:r w:rsidRPr="005D64A4">
        <w:rPr>
          <w:rFonts w:eastAsia="Calibri"/>
          <w:lang w:val="uk-UA" w:eastAsia="en-US"/>
        </w:rPr>
        <w:t xml:space="preserve"> року № </w:t>
      </w:r>
      <w:r>
        <w:rPr>
          <w:rFonts w:eastAsia="Calibri"/>
          <w:lang w:val="uk-UA" w:eastAsia="en-US"/>
        </w:rPr>
        <w:t>95/01-</w:t>
      </w:r>
      <w:r w:rsidRPr="005D64A4">
        <w:rPr>
          <w:rFonts w:eastAsia="Calibri"/>
          <w:lang w:val="uk-UA" w:eastAsia="en-US"/>
        </w:rPr>
        <w:t>02</w:t>
      </w:r>
    </w:p>
    <w:p w:rsidR="00A67237" w:rsidRPr="008F3DAC" w:rsidRDefault="00A67237" w:rsidP="00A67237">
      <w:pPr>
        <w:spacing w:after="60"/>
        <w:rPr>
          <w:lang w:val="uk-UA"/>
        </w:rPr>
      </w:pPr>
    </w:p>
    <w:p w:rsidR="00A67237" w:rsidRDefault="00A67237" w:rsidP="00A67237">
      <w:pPr>
        <w:jc w:val="center"/>
        <w:rPr>
          <w:sz w:val="28"/>
          <w:szCs w:val="28"/>
          <w:lang w:val="uk-UA"/>
        </w:rPr>
      </w:pPr>
      <w:r w:rsidRPr="00996C8A">
        <w:rPr>
          <w:sz w:val="28"/>
          <w:szCs w:val="28"/>
          <w:lang w:val="uk-UA"/>
        </w:rPr>
        <w:t>ПЛАН ЗАХОДІВ</w:t>
      </w:r>
    </w:p>
    <w:p w:rsidR="00A67237" w:rsidRDefault="00A67237" w:rsidP="00A67237">
      <w:pPr>
        <w:jc w:val="center"/>
        <w:rPr>
          <w:sz w:val="28"/>
          <w:szCs w:val="28"/>
          <w:lang w:val="uk-UA"/>
        </w:rPr>
      </w:pPr>
      <w:r w:rsidRPr="00A94F06">
        <w:rPr>
          <w:sz w:val="28"/>
          <w:szCs w:val="28"/>
          <w:lang w:val="uk-UA"/>
        </w:rPr>
        <w:t xml:space="preserve">з </w:t>
      </w:r>
      <w:r>
        <w:rPr>
          <w:sz w:val="28"/>
          <w:szCs w:val="28"/>
          <w:lang w:val="uk-UA"/>
        </w:rPr>
        <w:t xml:space="preserve">підготовки та </w:t>
      </w:r>
      <w:r w:rsidRPr="00A94F06">
        <w:rPr>
          <w:sz w:val="28"/>
          <w:szCs w:val="28"/>
          <w:lang w:val="uk-UA"/>
        </w:rPr>
        <w:t>відзначення Дня</w:t>
      </w:r>
      <w:r>
        <w:rPr>
          <w:sz w:val="28"/>
          <w:szCs w:val="28"/>
          <w:lang w:val="uk-UA"/>
        </w:rPr>
        <w:t xml:space="preserve"> Української Державності</w:t>
      </w:r>
    </w:p>
    <w:p w:rsidR="00A67237" w:rsidRPr="00996C8A" w:rsidRDefault="00A67237" w:rsidP="00A67237">
      <w:pPr>
        <w:jc w:val="center"/>
        <w:rPr>
          <w:sz w:val="28"/>
          <w:szCs w:val="28"/>
          <w:lang w:val="uk-UA"/>
        </w:rPr>
      </w:pPr>
      <w:r>
        <w:rPr>
          <w:sz w:val="28"/>
          <w:szCs w:val="28"/>
          <w:lang w:val="uk-UA"/>
        </w:rPr>
        <w:t xml:space="preserve">у </w:t>
      </w:r>
      <w:proofErr w:type="spellStart"/>
      <w:r>
        <w:rPr>
          <w:sz w:val="28"/>
          <w:szCs w:val="28"/>
          <w:lang w:val="uk-UA"/>
        </w:rPr>
        <w:t>Городищенській</w:t>
      </w:r>
      <w:proofErr w:type="spellEnd"/>
      <w:r>
        <w:rPr>
          <w:sz w:val="28"/>
          <w:szCs w:val="28"/>
          <w:lang w:val="uk-UA"/>
        </w:rPr>
        <w:t xml:space="preserve"> громаді у 2022 році</w:t>
      </w:r>
      <w:r w:rsidRPr="00A94F06">
        <w:rPr>
          <w:sz w:val="28"/>
          <w:szCs w:val="28"/>
          <w:lang w:val="uk-UA"/>
        </w:rPr>
        <w:t xml:space="preserve"> </w:t>
      </w:r>
    </w:p>
    <w:p w:rsidR="00A67237" w:rsidRDefault="00A67237" w:rsidP="00A67237">
      <w:pPr>
        <w:rPr>
          <w:sz w:val="28"/>
          <w:szCs w:val="28"/>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707"/>
        <w:gridCol w:w="1530"/>
        <w:gridCol w:w="2722"/>
      </w:tblGrid>
      <w:tr w:rsidR="00A67237" w:rsidRPr="00810F84" w:rsidTr="00687012">
        <w:tc>
          <w:tcPr>
            <w:tcW w:w="675" w:type="dxa"/>
            <w:shd w:val="clear" w:color="auto" w:fill="auto"/>
            <w:vAlign w:val="center"/>
          </w:tcPr>
          <w:p w:rsidR="00A67237" w:rsidRPr="00CA1155" w:rsidRDefault="00A67237" w:rsidP="00687012">
            <w:pPr>
              <w:jc w:val="center"/>
              <w:rPr>
                <w:lang w:val="uk-UA" w:eastAsia="zh-CN"/>
              </w:rPr>
            </w:pPr>
            <w:r w:rsidRPr="00CA1155">
              <w:rPr>
                <w:lang w:val="uk-UA" w:eastAsia="zh-CN"/>
              </w:rPr>
              <w:t>№ з/п</w:t>
            </w:r>
          </w:p>
        </w:tc>
        <w:tc>
          <w:tcPr>
            <w:tcW w:w="4707" w:type="dxa"/>
            <w:shd w:val="clear" w:color="auto" w:fill="auto"/>
            <w:vAlign w:val="center"/>
          </w:tcPr>
          <w:p w:rsidR="00A67237" w:rsidRPr="00CA1155" w:rsidRDefault="00A67237" w:rsidP="00687012">
            <w:pPr>
              <w:jc w:val="center"/>
              <w:rPr>
                <w:lang w:val="uk-UA" w:eastAsia="zh-CN"/>
              </w:rPr>
            </w:pPr>
            <w:r w:rsidRPr="00CA1155">
              <w:rPr>
                <w:lang w:val="uk-UA" w:eastAsia="zh-CN"/>
              </w:rPr>
              <w:t>Захід</w:t>
            </w:r>
          </w:p>
        </w:tc>
        <w:tc>
          <w:tcPr>
            <w:tcW w:w="1530" w:type="dxa"/>
            <w:shd w:val="clear" w:color="auto" w:fill="auto"/>
            <w:vAlign w:val="center"/>
          </w:tcPr>
          <w:p w:rsidR="00A67237" w:rsidRPr="00CA1155" w:rsidRDefault="00A67237" w:rsidP="00687012">
            <w:pPr>
              <w:jc w:val="center"/>
              <w:rPr>
                <w:lang w:val="uk-UA" w:eastAsia="zh-CN"/>
              </w:rPr>
            </w:pPr>
            <w:r w:rsidRPr="00CA1155">
              <w:rPr>
                <w:lang w:val="uk-UA" w:eastAsia="zh-CN"/>
              </w:rPr>
              <w:t>Термін виконання</w:t>
            </w:r>
          </w:p>
        </w:tc>
        <w:tc>
          <w:tcPr>
            <w:tcW w:w="2722" w:type="dxa"/>
            <w:shd w:val="clear" w:color="auto" w:fill="auto"/>
            <w:vAlign w:val="center"/>
          </w:tcPr>
          <w:p w:rsidR="00A67237" w:rsidRPr="00CA1155" w:rsidRDefault="00A67237" w:rsidP="00687012">
            <w:pPr>
              <w:jc w:val="center"/>
              <w:rPr>
                <w:lang w:val="uk-UA" w:eastAsia="zh-CN"/>
              </w:rPr>
            </w:pPr>
            <w:r w:rsidRPr="00CA1155">
              <w:rPr>
                <w:lang w:val="uk-UA" w:eastAsia="zh-CN"/>
              </w:rPr>
              <w:t>Відповідальні за проведення заходів</w:t>
            </w:r>
          </w:p>
        </w:tc>
      </w:tr>
      <w:tr w:rsidR="00A67237" w:rsidRPr="002F50AA" w:rsidTr="00687012">
        <w:tc>
          <w:tcPr>
            <w:tcW w:w="675" w:type="dxa"/>
            <w:shd w:val="clear" w:color="auto" w:fill="auto"/>
            <w:vAlign w:val="center"/>
          </w:tcPr>
          <w:p w:rsidR="00A67237" w:rsidRPr="00CA1155" w:rsidRDefault="00A67237" w:rsidP="00687012">
            <w:pPr>
              <w:jc w:val="center"/>
              <w:rPr>
                <w:lang w:val="uk-UA" w:eastAsia="zh-CN"/>
              </w:rPr>
            </w:pPr>
            <w:r w:rsidRPr="00CA1155">
              <w:rPr>
                <w:lang w:val="uk-UA" w:eastAsia="zh-CN"/>
              </w:rPr>
              <w:t>1.</w:t>
            </w:r>
          </w:p>
        </w:tc>
        <w:tc>
          <w:tcPr>
            <w:tcW w:w="4707" w:type="dxa"/>
            <w:shd w:val="clear" w:color="auto" w:fill="auto"/>
            <w:vAlign w:val="center"/>
          </w:tcPr>
          <w:p w:rsidR="00A67237" w:rsidRPr="00FA03AC" w:rsidRDefault="00A67237" w:rsidP="00687012">
            <w:pPr>
              <w:tabs>
                <w:tab w:val="left" w:pos="851"/>
              </w:tabs>
              <w:suppressAutoHyphens/>
              <w:jc w:val="both"/>
              <w:rPr>
                <w:szCs w:val="28"/>
                <w:lang w:val="uk-UA"/>
              </w:rPr>
            </w:pPr>
            <w:r>
              <w:rPr>
                <w:szCs w:val="28"/>
                <w:lang w:val="uk-UA"/>
              </w:rPr>
              <w:t>Проведення у населених пунктах офіційної церемонії підняття Державного Прапора України та інших заходів, спрямованих на виховання поваги до державних символів України</w:t>
            </w:r>
          </w:p>
        </w:tc>
        <w:tc>
          <w:tcPr>
            <w:tcW w:w="1530" w:type="dxa"/>
            <w:shd w:val="clear" w:color="auto" w:fill="auto"/>
            <w:vAlign w:val="center"/>
          </w:tcPr>
          <w:p w:rsidR="00A67237" w:rsidRPr="00CA1155" w:rsidRDefault="00A67237" w:rsidP="00687012">
            <w:pPr>
              <w:rPr>
                <w:lang w:val="uk-UA" w:eastAsia="zh-CN"/>
              </w:rPr>
            </w:pPr>
            <w:r>
              <w:rPr>
                <w:lang w:val="uk-UA" w:eastAsia="zh-CN"/>
              </w:rPr>
              <w:t>липень-вересень 2022 року</w:t>
            </w:r>
          </w:p>
        </w:tc>
        <w:tc>
          <w:tcPr>
            <w:tcW w:w="2722" w:type="dxa"/>
            <w:shd w:val="clear" w:color="auto" w:fill="auto"/>
            <w:vAlign w:val="center"/>
          </w:tcPr>
          <w:p w:rsidR="00A67237" w:rsidRPr="00CA1155" w:rsidRDefault="00A67237" w:rsidP="00687012">
            <w:pPr>
              <w:rPr>
                <w:lang w:val="uk-UA" w:eastAsia="zh-CN"/>
              </w:rPr>
            </w:pPr>
            <w:r>
              <w:rPr>
                <w:lang w:val="uk-UA" w:eastAsia="zh-CN"/>
              </w:rPr>
              <w:t>Структурні підрозділи Городищенської сільської ради</w:t>
            </w:r>
          </w:p>
        </w:tc>
      </w:tr>
      <w:tr w:rsidR="00A67237" w:rsidRPr="00810F84" w:rsidTr="00687012">
        <w:tc>
          <w:tcPr>
            <w:tcW w:w="675" w:type="dxa"/>
            <w:shd w:val="clear" w:color="auto" w:fill="auto"/>
            <w:vAlign w:val="center"/>
          </w:tcPr>
          <w:p w:rsidR="00A67237" w:rsidRPr="00CA1155" w:rsidRDefault="00A67237" w:rsidP="00687012">
            <w:pPr>
              <w:jc w:val="center"/>
              <w:rPr>
                <w:lang w:val="uk-UA" w:eastAsia="zh-CN"/>
              </w:rPr>
            </w:pPr>
            <w:r w:rsidRPr="00CA1155">
              <w:rPr>
                <w:lang w:val="uk-UA" w:eastAsia="zh-CN"/>
              </w:rPr>
              <w:t>2.</w:t>
            </w:r>
          </w:p>
        </w:tc>
        <w:tc>
          <w:tcPr>
            <w:tcW w:w="4707" w:type="dxa"/>
            <w:shd w:val="clear" w:color="auto" w:fill="auto"/>
            <w:vAlign w:val="center"/>
          </w:tcPr>
          <w:p w:rsidR="00A67237" w:rsidRPr="00D2228F" w:rsidRDefault="00A67237" w:rsidP="00687012">
            <w:pPr>
              <w:tabs>
                <w:tab w:val="left" w:pos="851"/>
              </w:tabs>
              <w:suppressAutoHyphens/>
              <w:jc w:val="both"/>
              <w:rPr>
                <w:spacing w:val="-6"/>
                <w:szCs w:val="28"/>
                <w:lang w:val="uk-UA"/>
              </w:rPr>
            </w:pPr>
            <w:r>
              <w:rPr>
                <w:spacing w:val="-6"/>
                <w:szCs w:val="28"/>
                <w:lang w:val="uk-UA"/>
              </w:rPr>
              <w:t>Проведення церемоній покладання квітів до пам’ятників і пам’ятних знаків, місць поховань видатних діячів українського державотворення, борців за незалежність України, загиблих учасників Революції Гідності, учасників антитерористичної операції та учасників заходів із забезпечення національної безпеки та оборони, відсічі та стримування збройної агресії російської федерації на території України</w:t>
            </w:r>
          </w:p>
        </w:tc>
        <w:tc>
          <w:tcPr>
            <w:tcW w:w="1530" w:type="dxa"/>
            <w:shd w:val="clear" w:color="auto" w:fill="auto"/>
            <w:vAlign w:val="center"/>
          </w:tcPr>
          <w:p w:rsidR="00A67237" w:rsidRPr="00CA1155" w:rsidRDefault="00A67237" w:rsidP="00687012">
            <w:pPr>
              <w:rPr>
                <w:lang w:val="uk-UA" w:eastAsia="zh-CN"/>
              </w:rPr>
            </w:pPr>
            <w:r>
              <w:rPr>
                <w:lang w:val="uk-UA" w:eastAsia="zh-CN"/>
              </w:rPr>
              <w:t>28 липня 2022 року</w:t>
            </w:r>
          </w:p>
        </w:tc>
        <w:tc>
          <w:tcPr>
            <w:tcW w:w="2722" w:type="dxa"/>
            <w:shd w:val="clear" w:color="auto" w:fill="auto"/>
            <w:vAlign w:val="center"/>
          </w:tcPr>
          <w:p w:rsidR="00A67237" w:rsidRPr="00CA1155" w:rsidRDefault="00A67237" w:rsidP="00687012">
            <w:pPr>
              <w:rPr>
                <w:lang w:val="uk-UA" w:eastAsia="zh-CN"/>
              </w:rPr>
            </w:pPr>
            <w:r>
              <w:rPr>
                <w:lang w:val="uk-UA" w:eastAsia="zh-CN"/>
              </w:rPr>
              <w:t>Структурні підрозділи Городищенської сільської ради</w:t>
            </w:r>
          </w:p>
        </w:tc>
      </w:tr>
      <w:tr w:rsidR="00A67237" w:rsidRPr="00475EEA" w:rsidTr="00687012">
        <w:tc>
          <w:tcPr>
            <w:tcW w:w="675" w:type="dxa"/>
            <w:shd w:val="clear" w:color="auto" w:fill="auto"/>
            <w:vAlign w:val="center"/>
          </w:tcPr>
          <w:p w:rsidR="00A67237" w:rsidRPr="00CA1155" w:rsidRDefault="00A67237" w:rsidP="00687012">
            <w:pPr>
              <w:jc w:val="center"/>
              <w:rPr>
                <w:lang w:val="uk-UA" w:eastAsia="zh-CN"/>
              </w:rPr>
            </w:pPr>
            <w:r>
              <w:rPr>
                <w:lang w:val="uk-UA" w:eastAsia="zh-CN"/>
              </w:rPr>
              <w:t>3.</w:t>
            </w:r>
          </w:p>
        </w:tc>
        <w:tc>
          <w:tcPr>
            <w:tcW w:w="4707" w:type="dxa"/>
            <w:shd w:val="clear" w:color="auto" w:fill="auto"/>
            <w:vAlign w:val="center"/>
          </w:tcPr>
          <w:p w:rsidR="00A67237" w:rsidRPr="00FA03AC" w:rsidRDefault="00A67237" w:rsidP="00687012">
            <w:pPr>
              <w:tabs>
                <w:tab w:val="left" w:pos="567"/>
                <w:tab w:val="left" w:pos="851"/>
              </w:tabs>
              <w:suppressAutoHyphens/>
              <w:jc w:val="both"/>
              <w:rPr>
                <w:spacing w:val="-6"/>
                <w:szCs w:val="28"/>
                <w:lang w:val="uk-UA"/>
              </w:rPr>
            </w:pPr>
            <w:r>
              <w:rPr>
                <w:spacing w:val="-6"/>
                <w:szCs w:val="28"/>
                <w:lang w:val="uk-UA"/>
              </w:rPr>
              <w:t>Проведення у бібліотеках тематичних книжково-ілюстративних виставок, книжкових виставок-переглядів та оглядів літератури, присвячених Дню Української Державності</w:t>
            </w:r>
          </w:p>
        </w:tc>
        <w:tc>
          <w:tcPr>
            <w:tcW w:w="1530" w:type="dxa"/>
            <w:shd w:val="clear" w:color="auto" w:fill="auto"/>
            <w:vAlign w:val="center"/>
          </w:tcPr>
          <w:p w:rsidR="00A67237" w:rsidRDefault="00A67237" w:rsidP="00687012">
            <w:pPr>
              <w:rPr>
                <w:lang w:val="uk-UA" w:eastAsia="zh-CN"/>
              </w:rPr>
            </w:pPr>
            <w:r>
              <w:rPr>
                <w:lang w:val="uk-UA" w:eastAsia="zh-CN"/>
              </w:rPr>
              <w:t>липень-серпень 2022 року</w:t>
            </w:r>
          </w:p>
        </w:tc>
        <w:tc>
          <w:tcPr>
            <w:tcW w:w="2722" w:type="dxa"/>
            <w:shd w:val="clear" w:color="auto" w:fill="auto"/>
            <w:vAlign w:val="center"/>
          </w:tcPr>
          <w:p w:rsidR="00A67237" w:rsidRDefault="00A67237" w:rsidP="00687012">
            <w:pPr>
              <w:rPr>
                <w:lang w:val="uk-UA" w:eastAsia="zh-CN"/>
              </w:rPr>
            </w:pPr>
            <w:r>
              <w:rPr>
                <w:lang w:val="uk-UA" w:eastAsia="zh-CN"/>
              </w:rPr>
              <w:t>Бібліотеки громади</w:t>
            </w:r>
          </w:p>
        </w:tc>
      </w:tr>
      <w:tr w:rsidR="00A67237" w:rsidRPr="00810F84" w:rsidTr="00687012">
        <w:tc>
          <w:tcPr>
            <w:tcW w:w="675" w:type="dxa"/>
            <w:shd w:val="clear" w:color="auto" w:fill="auto"/>
            <w:vAlign w:val="center"/>
          </w:tcPr>
          <w:p w:rsidR="00A67237" w:rsidRPr="00CA1155" w:rsidRDefault="00A67237" w:rsidP="00687012">
            <w:pPr>
              <w:jc w:val="center"/>
              <w:rPr>
                <w:lang w:val="uk-UA" w:eastAsia="zh-CN"/>
              </w:rPr>
            </w:pPr>
            <w:r>
              <w:rPr>
                <w:lang w:val="uk-UA" w:eastAsia="zh-CN"/>
              </w:rPr>
              <w:t>4</w:t>
            </w:r>
            <w:r w:rsidRPr="00CA1155">
              <w:rPr>
                <w:lang w:val="uk-UA" w:eastAsia="zh-CN"/>
              </w:rPr>
              <w:t>.</w:t>
            </w:r>
          </w:p>
        </w:tc>
        <w:tc>
          <w:tcPr>
            <w:tcW w:w="4707" w:type="dxa"/>
            <w:shd w:val="clear" w:color="auto" w:fill="auto"/>
            <w:vAlign w:val="center"/>
          </w:tcPr>
          <w:p w:rsidR="00A67237" w:rsidRPr="00FA03AC" w:rsidRDefault="00A67237" w:rsidP="00687012">
            <w:pPr>
              <w:tabs>
                <w:tab w:val="left" w:pos="574"/>
                <w:tab w:val="left" w:pos="851"/>
              </w:tabs>
              <w:suppressAutoHyphens/>
              <w:jc w:val="both"/>
              <w:rPr>
                <w:spacing w:val="-6"/>
                <w:szCs w:val="28"/>
                <w:lang w:val="uk-UA"/>
              </w:rPr>
            </w:pPr>
            <w:r>
              <w:rPr>
                <w:spacing w:val="-6"/>
                <w:szCs w:val="28"/>
                <w:lang w:val="uk-UA"/>
              </w:rPr>
              <w:t xml:space="preserve">Проведення інформаційно-освітніх, спортивних та національно-патріотичних заходів, присвячених історичним подіям та видатним діячам державотворення </w:t>
            </w:r>
          </w:p>
        </w:tc>
        <w:tc>
          <w:tcPr>
            <w:tcW w:w="1530" w:type="dxa"/>
            <w:shd w:val="clear" w:color="auto" w:fill="auto"/>
            <w:vAlign w:val="center"/>
          </w:tcPr>
          <w:p w:rsidR="00A67237" w:rsidRPr="00CA1155" w:rsidRDefault="00A67237" w:rsidP="00687012">
            <w:pPr>
              <w:rPr>
                <w:lang w:val="uk-UA" w:eastAsia="zh-CN"/>
              </w:rPr>
            </w:pPr>
            <w:r>
              <w:rPr>
                <w:lang w:val="uk-UA" w:eastAsia="zh-CN"/>
              </w:rPr>
              <w:t>протягом 2022 року</w:t>
            </w:r>
          </w:p>
        </w:tc>
        <w:tc>
          <w:tcPr>
            <w:tcW w:w="2722" w:type="dxa"/>
            <w:shd w:val="clear" w:color="auto" w:fill="auto"/>
            <w:vAlign w:val="center"/>
          </w:tcPr>
          <w:p w:rsidR="00A67237" w:rsidRPr="00CA1155" w:rsidRDefault="00A67237" w:rsidP="00687012">
            <w:pPr>
              <w:rPr>
                <w:lang w:val="uk-UA" w:eastAsia="zh-CN"/>
              </w:rPr>
            </w:pPr>
            <w:r>
              <w:rPr>
                <w:lang w:val="uk-UA" w:eastAsia="zh-CN"/>
              </w:rPr>
              <w:t>Гуманітарний відділ, заклади освіти та культури</w:t>
            </w:r>
          </w:p>
        </w:tc>
      </w:tr>
      <w:tr w:rsidR="00A67237" w:rsidRPr="00FA03AC" w:rsidTr="00687012">
        <w:tc>
          <w:tcPr>
            <w:tcW w:w="675" w:type="dxa"/>
            <w:shd w:val="clear" w:color="auto" w:fill="auto"/>
            <w:vAlign w:val="center"/>
          </w:tcPr>
          <w:p w:rsidR="00A67237" w:rsidRPr="00CA1155" w:rsidRDefault="00A67237" w:rsidP="00687012">
            <w:pPr>
              <w:jc w:val="center"/>
              <w:rPr>
                <w:lang w:val="uk-UA" w:eastAsia="zh-CN"/>
              </w:rPr>
            </w:pPr>
            <w:r>
              <w:rPr>
                <w:lang w:val="uk-UA" w:eastAsia="zh-CN"/>
              </w:rPr>
              <w:t>5</w:t>
            </w:r>
            <w:r w:rsidRPr="00CA1155">
              <w:rPr>
                <w:lang w:val="uk-UA" w:eastAsia="zh-CN"/>
              </w:rPr>
              <w:t>.</w:t>
            </w:r>
          </w:p>
        </w:tc>
        <w:tc>
          <w:tcPr>
            <w:tcW w:w="4707" w:type="dxa"/>
            <w:shd w:val="clear" w:color="auto" w:fill="auto"/>
            <w:vAlign w:val="center"/>
          </w:tcPr>
          <w:p w:rsidR="00A67237" w:rsidRPr="00FA03AC" w:rsidRDefault="00A67237" w:rsidP="00687012">
            <w:pPr>
              <w:tabs>
                <w:tab w:val="left" w:pos="851"/>
              </w:tabs>
              <w:suppressAutoHyphens/>
              <w:jc w:val="both"/>
              <w:rPr>
                <w:spacing w:val="-6"/>
                <w:szCs w:val="28"/>
                <w:lang w:val="uk-UA"/>
              </w:rPr>
            </w:pPr>
            <w:r>
              <w:rPr>
                <w:spacing w:val="-6"/>
                <w:szCs w:val="28"/>
                <w:lang w:val="uk-UA"/>
              </w:rPr>
              <w:t>Благоустрій населених пунктів, упорядкування об’єктів культурної спадщини, пам’ятників, пам’ятних знаків та місць поховань видатних діячів українського державотворення, борців за незалежність України, загиблих учасників Революції Гідності, учасників антитерористичної операції та учасників заходів із забезпечення національної безпеки та оборони, відсічі та стримування збройної агресії російської федерації на території України</w:t>
            </w:r>
          </w:p>
        </w:tc>
        <w:tc>
          <w:tcPr>
            <w:tcW w:w="1530" w:type="dxa"/>
            <w:shd w:val="clear" w:color="auto" w:fill="auto"/>
            <w:vAlign w:val="center"/>
          </w:tcPr>
          <w:p w:rsidR="00A67237" w:rsidRPr="00CA1155" w:rsidRDefault="00A67237" w:rsidP="00687012">
            <w:pPr>
              <w:rPr>
                <w:lang w:val="uk-UA" w:eastAsia="zh-CN"/>
              </w:rPr>
            </w:pPr>
            <w:r>
              <w:rPr>
                <w:lang w:val="uk-UA" w:eastAsia="zh-CN"/>
              </w:rPr>
              <w:t>протягом 2022 року</w:t>
            </w:r>
          </w:p>
        </w:tc>
        <w:tc>
          <w:tcPr>
            <w:tcW w:w="2722" w:type="dxa"/>
            <w:shd w:val="clear" w:color="auto" w:fill="auto"/>
            <w:vAlign w:val="center"/>
          </w:tcPr>
          <w:p w:rsidR="00A67237" w:rsidRPr="00CA1155" w:rsidRDefault="00A67237" w:rsidP="00687012">
            <w:pPr>
              <w:rPr>
                <w:lang w:val="uk-UA" w:eastAsia="zh-CN"/>
              </w:rPr>
            </w:pPr>
            <w:r>
              <w:rPr>
                <w:lang w:val="uk-UA" w:eastAsia="zh-CN"/>
              </w:rPr>
              <w:t>Структурні підрозділи Городищенської сільської ради</w:t>
            </w:r>
          </w:p>
        </w:tc>
      </w:tr>
      <w:tr w:rsidR="00A67237" w:rsidRPr="00FA03AC" w:rsidTr="00687012">
        <w:tc>
          <w:tcPr>
            <w:tcW w:w="675" w:type="dxa"/>
            <w:shd w:val="clear" w:color="auto" w:fill="auto"/>
            <w:vAlign w:val="center"/>
          </w:tcPr>
          <w:p w:rsidR="00A67237" w:rsidRPr="00CA1155" w:rsidRDefault="00A67237" w:rsidP="00687012">
            <w:pPr>
              <w:jc w:val="center"/>
              <w:rPr>
                <w:lang w:val="uk-UA" w:eastAsia="zh-CN"/>
              </w:rPr>
            </w:pPr>
            <w:r>
              <w:rPr>
                <w:lang w:val="uk-UA" w:eastAsia="zh-CN"/>
              </w:rPr>
              <w:t>6.</w:t>
            </w:r>
          </w:p>
        </w:tc>
        <w:tc>
          <w:tcPr>
            <w:tcW w:w="4707" w:type="dxa"/>
            <w:shd w:val="clear" w:color="auto" w:fill="auto"/>
            <w:vAlign w:val="center"/>
          </w:tcPr>
          <w:p w:rsidR="00A67237" w:rsidRPr="00DD4BB9" w:rsidRDefault="00A67237" w:rsidP="00687012">
            <w:pPr>
              <w:rPr>
                <w:lang w:val="uk-UA" w:eastAsia="zh-CN"/>
              </w:rPr>
            </w:pPr>
            <w:r>
              <w:rPr>
                <w:lang w:val="uk-UA" w:eastAsia="zh-CN"/>
              </w:rPr>
              <w:t>Широке висвітлення у засобах масової інформації заходів з підготовки та відзначення Дня Української Державності</w:t>
            </w:r>
          </w:p>
        </w:tc>
        <w:tc>
          <w:tcPr>
            <w:tcW w:w="1530" w:type="dxa"/>
            <w:shd w:val="clear" w:color="auto" w:fill="auto"/>
            <w:vAlign w:val="center"/>
          </w:tcPr>
          <w:p w:rsidR="00A67237" w:rsidRDefault="00A67237" w:rsidP="00687012">
            <w:pPr>
              <w:rPr>
                <w:lang w:val="uk-UA" w:eastAsia="zh-CN"/>
              </w:rPr>
            </w:pPr>
            <w:r>
              <w:rPr>
                <w:lang w:val="uk-UA" w:eastAsia="zh-CN"/>
              </w:rPr>
              <w:t>протягом 2022 року</w:t>
            </w:r>
          </w:p>
        </w:tc>
        <w:tc>
          <w:tcPr>
            <w:tcW w:w="2722" w:type="dxa"/>
            <w:shd w:val="clear" w:color="auto" w:fill="auto"/>
            <w:vAlign w:val="center"/>
          </w:tcPr>
          <w:p w:rsidR="00A67237" w:rsidRDefault="00A67237" w:rsidP="00687012">
            <w:pPr>
              <w:rPr>
                <w:lang w:val="uk-UA" w:eastAsia="zh-CN"/>
              </w:rPr>
            </w:pPr>
            <w:r>
              <w:rPr>
                <w:lang w:val="uk-UA" w:eastAsia="zh-CN"/>
              </w:rPr>
              <w:t>Структурні підрозділи Городищенської сільської ради</w:t>
            </w:r>
          </w:p>
        </w:tc>
      </w:tr>
      <w:tr w:rsidR="00A67237" w:rsidRPr="00B57498" w:rsidTr="00687012">
        <w:tc>
          <w:tcPr>
            <w:tcW w:w="675" w:type="dxa"/>
            <w:shd w:val="clear" w:color="auto" w:fill="auto"/>
            <w:vAlign w:val="center"/>
          </w:tcPr>
          <w:p w:rsidR="00A67237" w:rsidRDefault="00A67237" w:rsidP="00687012">
            <w:pPr>
              <w:jc w:val="center"/>
              <w:rPr>
                <w:lang w:val="uk-UA" w:eastAsia="zh-CN"/>
              </w:rPr>
            </w:pPr>
            <w:r>
              <w:rPr>
                <w:lang w:val="uk-UA" w:eastAsia="zh-CN"/>
              </w:rPr>
              <w:lastRenderedPageBreak/>
              <w:t>7.</w:t>
            </w:r>
          </w:p>
        </w:tc>
        <w:tc>
          <w:tcPr>
            <w:tcW w:w="4707" w:type="dxa"/>
            <w:shd w:val="clear" w:color="auto" w:fill="auto"/>
            <w:vAlign w:val="center"/>
          </w:tcPr>
          <w:p w:rsidR="00A67237" w:rsidRPr="00FA03AC" w:rsidRDefault="00A67237" w:rsidP="00687012">
            <w:pPr>
              <w:rPr>
                <w:lang w:val="uk-UA"/>
              </w:rPr>
            </w:pPr>
            <w:r>
              <w:rPr>
                <w:lang w:val="uk-UA"/>
              </w:rPr>
              <w:t>Проведення урочистих молебнів за Україну</w:t>
            </w:r>
          </w:p>
        </w:tc>
        <w:tc>
          <w:tcPr>
            <w:tcW w:w="1530" w:type="dxa"/>
            <w:shd w:val="clear" w:color="auto" w:fill="auto"/>
            <w:vAlign w:val="center"/>
          </w:tcPr>
          <w:p w:rsidR="00A67237" w:rsidRDefault="00A67237" w:rsidP="00687012">
            <w:pPr>
              <w:rPr>
                <w:lang w:val="uk-UA" w:eastAsia="zh-CN"/>
              </w:rPr>
            </w:pPr>
            <w:r>
              <w:rPr>
                <w:lang w:val="uk-UA" w:eastAsia="zh-CN"/>
              </w:rPr>
              <w:t>28 липня 2022 року</w:t>
            </w:r>
          </w:p>
        </w:tc>
        <w:tc>
          <w:tcPr>
            <w:tcW w:w="2722" w:type="dxa"/>
            <w:shd w:val="clear" w:color="auto" w:fill="auto"/>
            <w:vAlign w:val="center"/>
          </w:tcPr>
          <w:p w:rsidR="00A67237" w:rsidRPr="00CA1155" w:rsidRDefault="00A67237" w:rsidP="00687012">
            <w:pPr>
              <w:rPr>
                <w:lang w:val="uk-UA" w:eastAsia="zh-CN"/>
              </w:rPr>
            </w:pPr>
            <w:r>
              <w:rPr>
                <w:lang w:val="uk-UA" w:eastAsia="zh-CN"/>
              </w:rPr>
              <w:t>Релігійні організації (за згодою)</w:t>
            </w:r>
          </w:p>
        </w:tc>
      </w:tr>
      <w:tr w:rsidR="00A67237" w:rsidRPr="00B57498" w:rsidTr="00687012">
        <w:tc>
          <w:tcPr>
            <w:tcW w:w="675" w:type="dxa"/>
            <w:shd w:val="clear" w:color="auto" w:fill="auto"/>
            <w:vAlign w:val="center"/>
          </w:tcPr>
          <w:p w:rsidR="00A67237" w:rsidRDefault="00A67237" w:rsidP="00687012">
            <w:pPr>
              <w:jc w:val="center"/>
              <w:rPr>
                <w:lang w:val="uk-UA" w:eastAsia="zh-CN"/>
              </w:rPr>
            </w:pPr>
            <w:r>
              <w:rPr>
                <w:lang w:val="uk-UA" w:eastAsia="zh-CN"/>
              </w:rPr>
              <w:t>8.</w:t>
            </w:r>
          </w:p>
        </w:tc>
        <w:tc>
          <w:tcPr>
            <w:tcW w:w="4707" w:type="dxa"/>
            <w:shd w:val="clear" w:color="auto" w:fill="auto"/>
            <w:vAlign w:val="center"/>
          </w:tcPr>
          <w:p w:rsidR="00A67237" w:rsidRDefault="00A67237" w:rsidP="00687012">
            <w:pPr>
              <w:rPr>
                <w:lang w:val="uk-UA"/>
              </w:rPr>
            </w:pPr>
            <w:r>
              <w:rPr>
                <w:lang w:val="uk-UA"/>
              </w:rPr>
              <w:t>Організація культурно-мистецьких заходів, встановлення пам’ятних знаків</w:t>
            </w:r>
          </w:p>
        </w:tc>
        <w:tc>
          <w:tcPr>
            <w:tcW w:w="1530" w:type="dxa"/>
            <w:shd w:val="clear" w:color="auto" w:fill="auto"/>
            <w:vAlign w:val="center"/>
          </w:tcPr>
          <w:p w:rsidR="00A67237" w:rsidRDefault="00A67237" w:rsidP="00687012">
            <w:pPr>
              <w:rPr>
                <w:lang w:val="uk-UA" w:eastAsia="zh-CN"/>
              </w:rPr>
            </w:pPr>
            <w:r>
              <w:rPr>
                <w:lang w:val="uk-UA" w:eastAsia="zh-CN"/>
              </w:rPr>
              <w:t>протягом 2022 року</w:t>
            </w:r>
          </w:p>
        </w:tc>
        <w:tc>
          <w:tcPr>
            <w:tcW w:w="2722" w:type="dxa"/>
            <w:shd w:val="clear" w:color="auto" w:fill="auto"/>
            <w:vAlign w:val="center"/>
          </w:tcPr>
          <w:p w:rsidR="00A67237" w:rsidRDefault="00A67237" w:rsidP="00687012">
            <w:pPr>
              <w:rPr>
                <w:lang w:val="uk-UA" w:eastAsia="zh-CN"/>
              </w:rPr>
            </w:pPr>
            <w:r>
              <w:rPr>
                <w:lang w:val="uk-UA" w:eastAsia="zh-CN"/>
              </w:rPr>
              <w:t>Гуманітарний відділ, заклади освіти та  культури</w:t>
            </w:r>
          </w:p>
        </w:tc>
      </w:tr>
      <w:tr w:rsidR="00A67237" w:rsidRPr="00B57498" w:rsidTr="00687012">
        <w:tc>
          <w:tcPr>
            <w:tcW w:w="675" w:type="dxa"/>
            <w:shd w:val="clear" w:color="auto" w:fill="auto"/>
            <w:vAlign w:val="center"/>
          </w:tcPr>
          <w:p w:rsidR="00A67237" w:rsidRDefault="00A67237" w:rsidP="00687012">
            <w:pPr>
              <w:jc w:val="center"/>
              <w:rPr>
                <w:lang w:val="uk-UA" w:eastAsia="zh-CN"/>
              </w:rPr>
            </w:pPr>
            <w:r>
              <w:rPr>
                <w:lang w:val="uk-UA" w:eastAsia="zh-CN"/>
              </w:rPr>
              <w:t>9.</w:t>
            </w:r>
          </w:p>
        </w:tc>
        <w:tc>
          <w:tcPr>
            <w:tcW w:w="4707" w:type="dxa"/>
            <w:shd w:val="clear" w:color="auto" w:fill="auto"/>
            <w:vAlign w:val="center"/>
          </w:tcPr>
          <w:p w:rsidR="00A67237" w:rsidRDefault="00A67237" w:rsidP="00687012">
            <w:pPr>
              <w:rPr>
                <w:lang w:val="uk-UA"/>
              </w:rPr>
            </w:pPr>
            <w:r>
              <w:rPr>
                <w:lang w:val="uk-UA"/>
              </w:rPr>
              <w:t>Забезпечення публічної безпеки та порядку, охорони прав громадян під час проведення заходів з відзначення Дня Української Державності</w:t>
            </w:r>
          </w:p>
        </w:tc>
        <w:tc>
          <w:tcPr>
            <w:tcW w:w="1530" w:type="dxa"/>
            <w:shd w:val="clear" w:color="auto" w:fill="auto"/>
            <w:vAlign w:val="center"/>
          </w:tcPr>
          <w:p w:rsidR="00A67237" w:rsidRDefault="00A67237" w:rsidP="00687012">
            <w:pPr>
              <w:rPr>
                <w:lang w:val="uk-UA" w:eastAsia="zh-CN"/>
              </w:rPr>
            </w:pPr>
            <w:r>
              <w:rPr>
                <w:lang w:val="uk-UA" w:eastAsia="zh-CN"/>
              </w:rPr>
              <w:t>липень 2022 року</w:t>
            </w:r>
          </w:p>
        </w:tc>
        <w:tc>
          <w:tcPr>
            <w:tcW w:w="2722" w:type="dxa"/>
            <w:shd w:val="clear" w:color="auto" w:fill="auto"/>
            <w:vAlign w:val="center"/>
          </w:tcPr>
          <w:p w:rsidR="00A67237" w:rsidRDefault="00A67237" w:rsidP="00687012">
            <w:pPr>
              <w:rPr>
                <w:lang w:val="uk-UA" w:eastAsia="zh-CN"/>
              </w:rPr>
            </w:pPr>
            <w:r>
              <w:rPr>
                <w:lang w:val="uk-UA" w:eastAsia="zh-CN"/>
              </w:rPr>
              <w:t>Поліцейський офіцер громади</w:t>
            </w:r>
          </w:p>
        </w:tc>
      </w:tr>
    </w:tbl>
    <w:p w:rsidR="00A67237" w:rsidRDefault="00A67237" w:rsidP="00A67237">
      <w:pPr>
        <w:pStyle w:val="a3"/>
        <w:shd w:val="clear" w:color="auto" w:fill="FFFFFF"/>
        <w:spacing w:before="0" w:beforeAutospacing="0" w:after="240" w:afterAutospacing="0"/>
        <w:jc w:val="both"/>
        <w:rPr>
          <w:bCs/>
          <w:color w:val="000000"/>
        </w:rPr>
      </w:pPr>
    </w:p>
    <w:p w:rsidR="00A67237" w:rsidRPr="00FE08B6" w:rsidRDefault="00A67237" w:rsidP="00A67237">
      <w:pPr>
        <w:shd w:val="clear" w:color="auto" w:fill="FFFFFF"/>
        <w:spacing w:after="240"/>
        <w:jc w:val="both"/>
        <w:rPr>
          <w:b/>
          <w:sz w:val="28"/>
          <w:szCs w:val="28"/>
          <w:shd w:val="clear" w:color="auto" w:fill="FFFFFF"/>
          <w:lang w:val="uk-UA"/>
        </w:rPr>
      </w:pPr>
    </w:p>
    <w:p w:rsidR="00A34934" w:rsidRDefault="00A34934">
      <w:bookmarkStart w:id="0" w:name="_GoBack"/>
      <w:bookmarkEnd w:id="0"/>
    </w:p>
    <w:sectPr w:rsidR="00A34934" w:rsidSect="00EB713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181"/>
    <w:rsid w:val="000A23EB"/>
    <w:rsid w:val="00147181"/>
    <w:rsid w:val="00A34934"/>
    <w:rsid w:val="00A67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C0404-567A-40AC-BD82-51CD0FB23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2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672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2456</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2022-08-01T05:58:00Z</dcterms:created>
  <dcterms:modified xsi:type="dcterms:W3CDTF">2022-08-01T05:58:00Z</dcterms:modified>
</cp:coreProperties>
</file>