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05" w:type="dxa"/>
        <w:tblLook w:val="04A0" w:firstRow="1" w:lastRow="0" w:firstColumn="1" w:lastColumn="0" w:noHBand="0" w:noVBand="1"/>
      </w:tblPr>
      <w:tblGrid>
        <w:gridCol w:w="2105"/>
        <w:gridCol w:w="2105"/>
        <w:gridCol w:w="8495"/>
      </w:tblGrid>
      <w:tr w:rsidR="00A52254" w:rsidTr="00A52254">
        <w:trPr>
          <w:trHeight w:val="513"/>
        </w:trPr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52254" w:rsidRDefault="00A52254" w:rsidP="001E6ADD">
            <w:pPr>
              <w:rPr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A52254" w:rsidRDefault="00A5225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Open Sans" w:hAnsi="Open Sans"/>
                <w:b/>
                <w:bCs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333333"/>
                <w:sz w:val="23"/>
                <w:szCs w:val="23"/>
              </w:rPr>
              <w:t>С.Соколюк</w:t>
            </w:r>
            <w:proofErr w:type="spellEnd"/>
          </w:p>
        </w:tc>
      </w:tr>
    </w:tbl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                    </w:t>
      </w:r>
    </w:p>
    <w:p w:rsidR="00B63A22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                    </w:t>
      </w:r>
      <w:r w:rsidR="00C14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Додаток до рішення</w:t>
      </w:r>
      <w:r w:rsidR="00B63A2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</w:t>
      </w:r>
    </w:p>
    <w:p w:rsidR="00A52254" w:rsidRDefault="00B63A22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                          виконавчого комітету</w:t>
      </w:r>
    </w:p>
    <w:p w:rsidR="00A52254" w:rsidRDefault="00B63A22" w:rsidP="00B63A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                          </w:t>
      </w:r>
      <w:r w:rsidR="00A522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Городищенської сільської ради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</w:t>
      </w:r>
      <w:r w:rsidR="00B63A2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від 21.07.2022 року №</w:t>
      </w:r>
      <w:r w:rsidR="00D2108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138</w:t>
      </w:r>
      <w:r w:rsidR="00B63A2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  <w:t xml:space="preserve">                 Цільова програма 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  <w:t xml:space="preserve">    «Патріотичне виховання молоді,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  <w:t xml:space="preserve">   підготовка та проведення призову 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  <w:t xml:space="preserve">      юнаків на строкову військову 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  <w:t xml:space="preserve"> службу та території Городищенської 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  <w:t xml:space="preserve">                 сільської ради»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56"/>
          <w:szCs w:val="56"/>
          <w:bdr w:val="none" w:sz="0" w:space="0" w:color="auto" w:frame="1"/>
          <w:lang w:val="uk-UA"/>
        </w:rPr>
        <w:t xml:space="preserve">              на 2021-2025 роки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t>І. ПАСПОРТ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228"/>
        <w:gridCol w:w="5103"/>
      </w:tblGrid>
      <w:tr w:rsidR="00A52254" w:rsidTr="00A52254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Городищенська сільська рада</w:t>
            </w:r>
          </w:p>
        </w:tc>
      </w:tr>
      <w:tr w:rsidR="00A52254" w:rsidTr="00A5225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Городищенської сільської ради</w:t>
            </w:r>
          </w:p>
        </w:tc>
      </w:tr>
      <w:tr w:rsidR="00A52254" w:rsidTr="00A5225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програми</w:t>
            </w:r>
          </w:p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Старости Городищенської сільської ради</w:t>
            </w:r>
          </w:p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52254" w:rsidTr="00A5225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Відповідальний виконавець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Городищенської сільської ради, старости Городищенської сільської ради</w:t>
            </w:r>
          </w:p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254" w:rsidTr="00A5225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Учасники програми</w:t>
            </w:r>
          </w:p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54" w:rsidRPr="00B63A22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Військовозобов’язані, призовники та молодь Городищенської  ТГ,</w:t>
            </w:r>
            <w:r w:rsidR="00715DE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учасники АТО,  викладачі предмету захисту вітчизни, </w:t>
            </w:r>
            <w:r w:rsidRPr="00B63A2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Луцького районного територіального центру комплектування та соціальної підтримки</w:t>
            </w:r>
            <w:r w:rsidRPr="00B63A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254" w:rsidTr="00A5225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 2021-2025 роки</w:t>
            </w:r>
          </w:p>
        </w:tc>
      </w:tr>
      <w:tr w:rsidR="00A52254" w:rsidTr="00A5225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7.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Перелік місцевих бюджетів, які беруть участь у виконані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Городищенської сільської ради, інші джерела фінансування,не заборонені законодавством</w:t>
            </w:r>
          </w:p>
        </w:tc>
      </w:tr>
      <w:tr w:rsidR="00A52254" w:rsidTr="00A5225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140,0</w:t>
            </w:r>
          </w:p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52254" w:rsidRDefault="00A52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</w:tc>
      </w:tr>
    </w:tbl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</w:pPr>
    </w:p>
    <w:p w:rsidR="00A52254" w:rsidRDefault="00A52254" w:rsidP="00A5225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sectPr w:rsidR="00A52254" w:rsidSect="00C14FA1">
          <w:pgSz w:w="11906" w:h="16838"/>
          <w:pgMar w:top="0" w:right="567" w:bottom="1134" w:left="1701" w:header="709" w:footer="709" w:gutter="0"/>
          <w:cols w:space="720"/>
        </w:sect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lastRenderedPageBreak/>
        <w:t>ІІ. ВИЗНАЧЕННЯ ПРОБЛЕМИ, НА РОЗВЯЗАННЯ ЯКОЇ СПРЯМОВАНА ПРОГРАМА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В Україні видано багато нормативних документів, які регламентують питання державного підходу до підготовки молоді до військової служби у Збройних Силах України,  зокрема: Закон  України від 04.04.2006  №3597-IV “Про військовий обов’язок і військову службу”, Положення про допризовну підготовку і про підготовку призовників з військово-технічних спеціальностей, затверджене постановою Кабінету Міністрів України від 30 листопада 2000 року № 1770, Указ Президента України від 25 жовтня 2002 року № 948/2002 “Про Концепцію допризовної підготовки і військово-патріотичного виховання молоді”, наказ Міністра оборони України від 8 червня 2010 року  № 295 “Про затвердження Концепції військово-патріотичного виховання у Збройних Силах України”.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Але створене правове поле соціальної роботи з молоддю поки що повною мірою не заповнене практичним змістом перш за все через матеріально – фінансові та адміністративні перешкоди.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Дуже актуально і гостро на загальнодержавному рівні постає сьогодні питання створення належних умов особистості в концепції моральних, культурних, духовних, ідеологічних і патріотичних настанов, сприянні пробудженню свідомості власної незалежності до української нації, держави, суспільства, вихованні активної громадянської позиції і відповідальності, почуття власної гідності та поваги до героїчного минулого та сьогодення вшанування багатих військових традицій народу, учасників антитерористичної операції активізації творчих здібностей, фізичному розвитку молодої людини. І тому проблема вирішення цього питання є пріоритетною у структурі діяльності військового комісаріату.                               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Головними пріоритетами та принципами реалізації цієї програми повинні стати: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активне залучення спеціалістів різних профілів до впровадження моделі надання допомоги у військово-патріотичному вихованні молоді.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провадження моделі соціальної роботи на засадах добровільності, конфіденційності, компетентності, професіоналізму, довго тривалості, системності.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Створення умов для сприяння у виконанні завдань, поставлених законодавчими актами у питаннях підготовки молоді до служби в Збройних Силах України.</w:t>
      </w:r>
      <w:r>
        <w:rPr>
          <w:rFonts w:ascii="Arial" w:hAnsi="Arial" w:cs="Arial"/>
          <w:color w:val="000000"/>
          <w:sz w:val="24"/>
          <w:szCs w:val="24"/>
        </w:rPr>
        <w:t> 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Військово-патріотичне виховання у Збройних Силах України організовувати відповідно до вимог наказів Міністра оборони України від  8 червня 2010 року № 295 “Про затвердження Концепції військово-патріотичного виховання у Збройних Силах України”.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Основні зусилля у військово-патріотичній роботі зосередити на: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забезпеченні подальшого формування  особового складу Збройних Сил України історично притаманних українському народові високих моральних, патріотичних цінностей та переконань, вірності національно-історичним і бойовим традиціям, готовності до збройного захисту своєї Батьківщини;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активізації співпраці з ветеранськими, молодіжними, військово-спортивними та іншими громадськими організаціями в інтересах військово-патріотичного виховання громадян України;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забезпеченні участі особового складу Збройних Сил України в загальнодержавних заходах з нагоди відзначення державних і військово-професійних свят;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підготовці та відзначенні  річниць Незалежності України (січень – серпень) та  річниць Збройних Сил України (протягом року);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проведенні Конкурсу військово-професійної майстерності “Універсальний солдат”;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подальшому розвитку участі військовослужбовців Збройних Сил України у воєнно-меморіальній роботі, підтриманні в належному стані пам’ятників, пам’ятних знаків, меморіалів і військових поховань закріплених за військовими частинами. При цьому широко використовувати потенціал військово-музейних утворень Збройних Сил України.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t>ІІІ. ВИЗНАЧЕННЯ МЕТИ ПРОГРАМИ</w:t>
      </w:r>
    </w:p>
    <w:p w:rsidR="00A52254" w:rsidRDefault="00A52254" w:rsidP="00D2108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Виходячи з актуальності проблеми програма по підготовці молоді до військової служби в Збройних Силах України ставить своєю метою організацію надання допомоги працівникам військового комісаріату, викладачам по предмету Захисту  Вітчизни загальноосвітніх закладів, гуманітарному відділу у питаннях вирішення соціально – психологічних проблем, відповідального підходу до якісної підготовки молоді до військової служби, військово-патріотичного та фізичного виховання, підготовки молоді до вступу у вищі військово-навчальні заклади Міністерства оборони України. Реалізація цієї мети може бути досягнута через вирішення комплексу завдань:</w:t>
      </w:r>
    </w:p>
    <w:p w:rsidR="00A52254" w:rsidRDefault="00A52254" w:rsidP="00D2108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   якісна методична підготовка викладачів по предмету Захисту  Вітчизни;</w:t>
      </w:r>
    </w:p>
    <w:p w:rsidR="00A52254" w:rsidRDefault="00A52254" w:rsidP="00D2108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забезпечення всіх навчально-виховних закладів громади навчально-матеріальною базою для одержання теоретичних знань та набуття практичних навичок юнаками;</w:t>
      </w:r>
    </w:p>
    <w:p w:rsidR="00A52254" w:rsidRDefault="00A52254" w:rsidP="00D2108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військово-патріотичне виховання молоді;</w:t>
      </w:r>
    </w:p>
    <w:p w:rsidR="00A52254" w:rsidRDefault="00A52254" w:rsidP="00D2108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створення умов для підвищення престижу військової служби, формування і розвиток молоді до захисту Української держави і служби в Збройних Силах України;</w:t>
      </w:r>
    </w:p>
    <w:p w:rsidR="00A52254" w:rsidRDefault="00A52254" w:rsidP="00D2108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робота засобів масової інформації у рекламуванні військової служби.</w:t>
      </w:r>
    </w:p>
    <w:p w:rsidR="00A52254" w:rsidRDefault="00A52254" w:rsidP="00D2108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організація шефської допомоги ветеранам війни та військової служби, учасникам національно-визвольного руху;</w:t>
      </w:r>
    </w:p>
    <w:p w:rsidR="00A52254" w:rsidRDefault="00A52254" w:rsidP="00D2108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організація святкових проводів призовної молоді до Збройних Сил України.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t>І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V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t>. ОБГРУНТУВАННЯ ШЛЯХІВ І ЗАСІВ РОЗВ’ЯЗАННЯ ПРБЛЕМИ, ОБСЯГІВ ТА ДЖЕРЕЛ ФІНАНСУВАННЯ; СТРОКИ ТА ЕТАПИ ВИКОНАННЯ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Робота  з допризовною та призовною молоддю реалізується через питання: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соціальні – питання, спрямовані на поліпшення морально-психологічної підготовки молоді до військової служби, вирішення психологічних та соціальних проблем у зв’язку з призовом в Збройні Сили України;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соціально-психологічні – питання, спрямовані на надання молоді соціальної допомоги у подоланні психологічних станів юнаків у військовому колективі через налагодження контактів з військовими частинами;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профілактичні - питання спрямовані на організацію та впровадження системи соціально-психологічних, юридичних та інформаційних заходів з метою попередження негативної поведінки молоді: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а) роз’яснення прав та обов’язків призовної молоді та військовослужбовців;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б) попередження психологічних конфліктів;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в) попередження алкоголізму, наркоманії серед допризовної та призовної молоді;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педагогічні - питання, спрямовані на надання призовній і допризовній молоді теоретичних і практичних навиків у військовій службі, їх фізичної витривалості і психологічної готовності до військової служби;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лікувально - оздоровчі – питання, пов’язані з оздоровленням та лікуванням юнаків, попередження захворювання на ВІЛ/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Снід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питання призову і відправки призовників для служби в Збройні Сили України;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- доставка  призовників для проходження попереднього медичного огляду на збірний </w:t>
      </w:r>
      <w:r w:rsidR="00715DE1">
        <w:rPr>
          <w:rFonts w:ascii="Times New Roman" w:hAnsi="Times New Roman"/>
          <w:color w:val="000000"/>
          <w:sz w:val="24"/>
          <w:szCs w:val="24"/>
          <w:highlight w:val="yellow"/>
          <w:bdr w:val="none" w:sz="0" w:space="0" w:color="auto" w:frame="1"/>
          <w:lang w:val="uk-UA"/>
        </w:rPr>
        <w:t>пункт    Луцького РТЦК та СП</w:t>
      </w:r>
      <w:r w:rsidR="00715DE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т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а доставки  призовників в складі команд.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 - проведення призовних комісій, забезпечення мір безпеки при відправці юнаків в Збройні Сили України;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проведення урочистих проводів.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За програмою передбачається використання наступного механізму роботи: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Проведення індивідуальних та групових діагностичних та проф. орієнтовних обстежень молоді для визначення рівня професійно–психологічної підготовки до військової служби.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Надання психологам рекомендацій за результатами досліджень до призовної комісії щодо психологічної готовності призовників до військово-професійного визначення майбутньої служби.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lastRenderedPageBreak/>
        <w:t xml:space="preserve">  Проведення бесід психологічного, правового, інформаційного змісту з призовниками та їх батьками.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          Проведення рекламування та роз’яснювальної роботи щодо навчання у вищих військових навчальних закладах МО України, моральної готовності юнаків бути дипломованим захисником Вітчизни.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          Військово–патріотичне виховання  молоді на всіх рівнях підготовки до військової служби в Збройних Силах України.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t>V. ПЕРЕЛІК ЗАВДАНЬ І ЗАХОДІВ ПРОГРАМИ ТА РЕЗУЛЬТАТИВНІ ПОКАЗНИКИ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Реалізація програми передбачає: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формування стереотипу поведінки допризовної молоді на свідоме проходження військової служби у Збройних Силах України;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підготовку педагогів та залучення до роботи спеціалістів високої кваліфікації;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зменшення кількості злочинів серед допризовної і призовної молоді та військовослужбовців строкової служби, а також випадків ухилення від проходження військової служби у Збройних Силах України;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зниження захворюваності у допризовної молоді, що підніме придатність юнаків до служби в Збройних Силах України;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готовність юнаків стати дипломованими захисниками Батьківщини;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якісну підготовку призовників з військово–технічних спеціальностей;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- підняття рейтингу військовослужбовця–захисника Батьківщини.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1) проведення соціально-психологічного вивчення призовного контингенту перед початком призову;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2) поліграфічні послуги на виготовлення необхідної документації, бланків та придбання канцтоварів для проведення весняних та осінніх призовів громадян в Збройні сили України та поліграфічні послуги на виготовлення бланків, придбання канцтоварів для якісного проведення приписки юнаків до призовної дільниці;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 3) проведення медичної і призовної комісії. Оформлення особових справ, заміна папок особових справ на нові;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4) проведення заходів по вивченню Законів України, що стосуються проходження військової служби та захисту військовослужбовців.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5) доставка  призовників для проходження попереднього медичного огляду на збірний пункт  </w:t>
      </w:r>
      <w:r w:rsidR="00715DE1">
        <w:rPr>
          <w:rFonts w:ascii="Times New Roman" w:hAnsi="Times New Roman"/>
          <w:color w:val="000000"/>
          <w:sz w:val="24"/>
          <w:szCs w:val="24"/>
          <w:highlight w:val="yellow"/>
          <w:bdr w:val="none" w:sz="0" w:space="0" w:color="auto" w:frame="1"/>
          <w:lang w:val="uk-UA"/>
        </w:rPr>
        <w:t>Луцького РТЦК та СП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. НАПРЯМИ ДІЯЛЬНОСТІ ТА ЗАХОДИ ПРОГРАМИ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Розділ подано у додатку до Програми.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КОООРДИНАЦІЯ ТА КОНТРОЛЬ ЗА ВИКОНАННЯМ ПРОГРАМИ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Контроль за виконанням Програми здійснює виконавчий комітет сільської ради.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A52254" w:rsidRDefault="00A52254" w:rsidP="00A5225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</w:pPr>
    </w:p>
    <w:p w:rsidR="00A52254" w:rsidRDefault="00A52254" w:rsidP="00A5225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</w:pPr>
    </w:p>
    <w:p w:rsidR="00A52254" w:rsidRDefault="00A52254" w:rsidP="00A5225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</w:pPr>
    </w:p>
    <w:p w:rsidR="00A52254" w:rsidRDefault="00A52254" w:rsidP="00A5225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</w:pPr>
    </w:p>
    <w:p w:rsidR="00A52254" w:rsidRDefault="00A52254" w:rsidP="00A5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  <w:sectPr w:rsidR="00A52254">
          <w:pgSz w:w="11906" w:h="16838"/>
          <w:pgMar w:top="1134" w:right="850" w:bottom="1134" w:left="1701" w:header="708" w:footer="708" w:gutter="0"/>
          <w:cols w:space="720"/>
        </w:sectPr>
      </w:pPr>
    </w:p>
    <w:p w:rsidR="00A52254" w:rsidRDefault="00A52254" w:rsidP="00A522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Додаток до Програми</w:t>
      </w:r>
    </w:p>
    <w:p w:rsidR="00A52254" w:rsidRDefault="00A52254" w:rsidP="00A522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VІ.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Напрями діяльності та заходи Програми </w:t>
      </w:r>
    </w:p>
    <w:p w:rsidR="00A52254" w:rsidRDefault="00A52254" w:rsidP="00A522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2254" w:rsidRDefault="00A52254" w:rsidP="00A52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ЦІЛЬОВА ПРОГРАМА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t>«Патріотичне виховання молоді, підготовка та проведення призову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t>юнаків на строкову військову службу та території Городищенської</w:t>
      </w:r>
    </w:p>
    <w:p w:rsidR="00A52254" w:rsidRDefault="00A52254" w:rsidP="00A522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t>сільської ради» на 2021-2025 роки</w:t>
      </w:r>
    </w:p>
    <w:p w:rsidR="00A52254" w:rsidRDefault="00A52254" w:rsidP="00A5225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</w:pP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863"/>
        <w:gridCol w:w="3496"/>
        <w:gridCol w:w="3402"/>
        <w:gridCol w:w="1672"/>
        <w:gridCol w:w="1544"/>
        <w:gridCol w:w="1324"/>
        <w:gridCol w:w="1544"/>
        <w:gridCol w:w="1323"/>
      </w:tblGrid>
      <w:tr w:rsidR="00A52254" w:rsidTr="00A52254">
        <w:trPr>
          <w:trHeight w:val="50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 рік</w:t>
            </w:r>
          </w:p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2022 рік</w:t>
            </w:r>
          </w:p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2023 рік</w:t>
            </w:r>
          </w:p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2024 рік</w:t>
            </w:r>
          </w:p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2025рік</w:t>
            </w:r>
          </w:p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</w:tc>
      </w:tr>
      <w:tr w:rsidR="00A52254" w:rsidTr="00A52254">
        <w:trPr>
          <w:trHeight w:val="167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Поліграфічні послуги на виготовлення необхідної документації, бланків та придбання канцтоварів для проведення весняного та осі</w:t>
            </w:r>
            <w:r w:rsidR="00B63A22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нього призову громадян в Збройні сили України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Городищенської сільської ради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52254" w:rsidTr="00A52254">
        <w:trPr>
          <w:trHeight w:val="12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Поліграфічні послуги виготовлення бланків придбання канцтоварів для якісного проведення прописки юнаків до призовної дільниці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Городищенської сільської ради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52254" w:rsidTr="00A52254">
        <w:trPr>
          <w:trHeight w:val="99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медичної і призовної комісії. Оформлення особових справ, заміна папок особових справ на нові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20,0</w:t>
            </w:r>
          </w:p>
        </w:tc>
      </w:tr>
      <w:tr w:rsidR="00A52254" w:rsidTr="00A52254">
        <w:trPr>
          <w:trHeight w:val="75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 w:rsidP="00715DE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Проведення заходів  з оповіщення та доставки їх на збірний пункт Луцького районного територіального центру комплектування та соціальної підтримки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52254" w:rsidTr="00A52254">
        <w:trPr>
          <w:trHeight w:val="75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Г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ородищенської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B63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A52254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54" w:rsidRDefault="00A522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20,0</w:t>
            </w:r>
          </w:p>
        </w:tc>
      </w:tr>
    </w:tbl>
    <w:p w:rsidR="00A52254" w:rsidRDefault="00A52254" w:rsidP="00A5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sectPr w:rsidR="00A52254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A52254" w:rsidRDefault="00A52254" w:rsidP="00A52254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</w:pPr>
    </w:p>
    <w:p w:rsidR="00A52254" w:rsidRDefault="00A52254" w:rsidP="00D83456">
      <w:pPr>
        <w:spacing w:after="0" w:line="240" w:lineRule="auto"/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  <w:lang w:val="uk-UA"/>
        </w:rPr>
      </w:pPr>
    </w:p>
    <w:p w:rsidR="00A52254" w:rsidRDefault="00A52254" w:rsidP="00D83456">
      <w:pPr>
        <w:spacing w:after="0" w:line="240" w:lineRule="auto"/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  <w:lang w:val="uk-UA"/>
        </w:rPr>
      </w:pPr>
    </w:p>
    <w:p w:rsidR="00A52254" w:rsidRDefault="00A52254" w:rsidP="00D83456">
      <w:pPr>
        <w:spacing w:after="0" w:line="240" w:lineRule="auto"/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  <w:lang w:val="uk-UA"/>
        </w:rPr>
      </w:pPr>
    </w:p>
    <w:p w:rsidR="00A52254" w:rsidRDefault="00A52254" w:rsidP="00D83456">
      <w:pPr>
        <w:spacing w:after="0" w:line="240" w:lineRule="auto"/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  <w:lang w:val="uk-UA"/>
        </w:rPr>
      </w:pPr>
    </w:p>
    <w:sectPr w:rsidR="00A52254" w:rsidSect="00C14FA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6FF9"/>
    <w:multiLevelType w:val="multilevel"/>
    <w:tmpl w:val="DB0E4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16C42"/>
    <w:multiLevelType w:val="hybridMultilevel"/>
    <w:tmpl w:val="D4F8BAD8"/>
    <w:lvl w:ilvl="0" w:tplc="739CB85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12F"/>
    <w:multiLevelType w:val="hybridMultilevel"/>
    <w:tmpl w:val="CA92D5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07DEC"/>
    <w:multiLevelType w:val="multilevel"/>
    <w:tmpl w:val="5608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32EA"/>
    <w:rsid w:val="00066601"/>
    <w:rsid w:val="000C71DD"/>
    <w:rsid w:val="001E6ADD"/>
    <w:rsid w:val="002D4A80"/>
    <w:rsid w:val="00561B30"/>
    <w:rsid w:val="00715DE1"/>
    <w:rsid w:val="00797E24"/>
    <w:rsid w:val="0093745A"/>
    <w:rsid w:val="00A52254"/>
    <w:rsid w:val="00B63A22"/>
    <w:rsid w:val="00C00F14"/>
    <w:rsid w:val="00C14FA1"/>
    <w:rsid w:val="00D21085"/>
    <w:rsid w:val="00D83456"/>
    <w:rsid w:val="00F332EA"/>
    <w:rsid w:val="00F5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DD62"/>
  <w15:docId w15:val="{9B21F6F7-F221-498E-A56B-150A86D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8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D8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4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A6C1-3218-4726-A619-FC8577F0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2022-07-21T11:30:00Z</cp:lastPrinted>
  <dcterms:created xsi:type="dcterms:W3CDTF">2020-12-23T11:44:00Z</dcterms:created>
  <dcterms:modified xsi:type="dcterms:W3CDTF">2022-07-29T12:02:00Z</dcterms:modified>
</cp:coreProperties>
</file>