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BD" w:rsidRPr="00950DBD" w:rsidRDefault="00950DBD" w:rsidP="00950DBD">
      <w:pPr>
        <w:jc w:val="both"/>
        <w:rPr>
          <w:lang w:val="ru-RU" w:eastAsia="ru-RU"/>
        </w:rPr>
      </w:pPr>
      <w:r w:rsidRPr="00950DBD">
        <w:rPr>
          <w:lang w:eastAsia="ru-RU"/>
        </w:rPr>
        <w:t xml:space="preserve">                                                                                                           </w:t>
      </w:r>
      <w:proofErr w:type="spellStart"/>
      <w:r w:rsidRPr="00950DBD">
        <w:rPr>
          <w:rFonts w:ascii="Times New Roman CYR" w:hAnsi="Times New Roman CYR" w:cs="Times New Roman CYR"/>
          <w:lang w:val="ru-RU" w:eastAsia="ru-RU"/>
        </w:rPr>
        <w:t>Додаток</w:t>
      </w:r>
      <w:proofErr w:type="spellEnd"/>
      <w:r w:rsidRPr="00950DBD">
        <w:rPr>
          <w:rFonts w:ascii="Times New Roman CYR" w:hAnsi="Times New Roman CYR" w:cs="Times New Roman CYR"/>
          <w:lang w:val="ru-RU" w:eastAsia="ru-RU"/>
        </w:rPr>
        <w:t xml:space="preserve"> 1 </w:t>
      </w:r>
    </w:p>
    <w:p w:rsidR="00950DBD" w:rsidRPr="00950DBD" w:rsidRDefault="00950DBD" w:rsidP="00950DBD">
      <w:pPr>
        <w:autoSpaceDE w:val="0"/>
        <w:autoSpaceDN w:val="0"/>
        <w:adjustRightInd w:val="0"/>
        <w:rPr>
          <w:rFonts w:ascii="Times New Roman CYR" w:hAnsi="Times New Roman CYR" w:cs="Times New Roman CYR"/>
          <w:lang w:eastAsia="ru-RU"/>
        </w:rPr>
      </w:pPr>
      <w:r w:rsidRPr="00950DBD">
        <w:rPr>
          <w:rFonts w:ascii="Times New Roman CYR" w:hAnsi="Times New Roman CYR" w:cs="Times New Roman CYR"/>
          <w:lang w:eastAsia="ru-RU"/>
        </w:rPr>
        <w:t xml:space="preserve">                                                                                                           до рішення сесії сільської ради</w:t>
      </w:r>
    </w:p>
    <w:p w:rsidR="00950DBD" w:rsidRPr="00950DBD" w:rsidRDefault="00950DBD" w:rsidP="00950DBD">
      <w:pPr>
        <w:ind w:left="-567"/>
        <w:contextualSpacing/>
        <w:jc w:val="center"/>
        <w:rPr>
          <w:noProof/>
          <w:color w:val="000000"/>
          <w:lang w:eastAsia="ru-RU"/>
        </w:rPr>
      </w:pPr>
      <w:r w:rsidRPr="00950DBD">
        <w:rPr>
          <w:rFonts w:ascii="Times New Roman CYR" w:hAnsi="Times New Roman CYR" w:cs="Times New Roman CYR"/>
          <w:lang w:eastAsia="ru-RU"/>
        </w:rPr>
        <w:t xml:space="preserve">                                                                                                               від 10.02.2022 року № 14/10</w:t>
      </w:r>
      <w:r w:rsidRPr="00950DBD">
        <w:rPr>
          <w:noProof/>
          <w:color w:val="000000"/>
          <w:lang w:eastAsia="ru-RU"/>
        </w:rPr>
        <w:t xml:space="preserve">                                                                           </w:t>
      </w:r>
    </w:p>
    <w:p w:rsidR="00950DBD" w:rsidRPr="00950DBD" w:rsidRDefault="00950DBD" w:rsidP="00950DBD">
      <w:pPr>
        <w:ind w:left="-567"/>
        <w:contextualSpacing/>
        <w:jc w:val="center"/>
        <w:rPr>
          <w:noProof/>
          <w:color w:val="000000"/>
          <w:lang w:eastAsia="ru-RU"/>
        </w:rPr>
      </w:pPr>
    </w:p>
    <w:p w:rsidR="00950DBD" w:rsidRPr="00950DBD" w:rsidRDefault="00950DBD" w:rsidP="00950DBD">
      <w:pPr>
        <w:tabs>
          <w:tab w:val="left" w:pos="5985"/>
        </w:tabs>
        <w:contextualSpacing/>
        <w:rPr>
          <w:noProof/>
          <w:color w:val="000000"/>
          <w:lang w:eastAsia="ru-RU"/>
        </w:rPr>
      </w:pPr>
    </w:p>
    <w:p w:rsidR="00950DBD" w:rsidRPr="00950DBD" w:rsidRDefault="00950DBD" w:rsidP="00950DBD">
      <w:pPr>
        <w:jc w:val="right"/>
        <w:rPr>
          <w:b/>
          <w:bCs/>
          <w:sz w:val="28"/>
          <w:szCs w:val="20"/>
          <w:lang w:eastAsia="ru-RU"/>
        </w:rPr>
      </w:pPr>
    </w:p>
    <w:p w:rsidR="00950DBD" w:rsidRPr="00950DBD" w:rsidRDefault="00950DBD" w:rsidP="00950DBD">
      <w:pPr>
        <w:rPr>
          <w:sz w:val="36"/>
          <w:szCs w:val="36"/>
          <w:lang w:eastAsia="ru-RU"/>
        </w:rPr>
      </w:pPr>
    </w:p>
    <w:p w:rsidR="00950DBD" w:rsidRPr="00950DBD" w:rsidRDefault="00950DBD" w:rsidP="00950DBD">
      <w:pPr>
        <w:jc w:val="center"/>
        <w:rPr>
          <w:b/>
          <w:sz w:val="32"/>
          <w:szCs w:val="32"/>
          <w:lang w:eastAsia="ru-RU"/>
        </w:rPr>
      </w:pPr>
    </w:p>
    <w:p w:rsidR="00950DBD" w:rsidRPr="00950DBD" w:rsidRDefault="00950DBD" w:rsidP="00950DBD">
      <w:pPr>
        <w:jc w:val="center"/>
        <w:rPr>
          <w:b/>
          <w:sz w:val="32"/>
          <w:szCs w:val="32"/>
          <w:lang w:eastAsia="ru-RU"/>
        </w:rPr>
      </w:pPr>
    </w:p>
    <w:p w:rsidR="00950DBD" w:rsidRPr="00950DBD" w:rsidRDefault="00950DBD" w:rsidP="00950DBD">
      <w:pPr>
        <w:jc w:val="center"/>
        <w:rPr>
          <w:b/>
          <w:sz w:val="32"/>
          <w:szCs w:val="32"/>
          <w:lang w:eastAsia="ru-RU"/>
        </w:rPr>
      </w:pPr>
    </w:p>
    <w:p w:rsidR="00950DBD" w:rsidRPr="00950DBD" w:rsidRDefault="00950DBD" w:rsidP="00950DBD">
      <w:pPr>
        <w:jc w:val="center"/>
        <w:rPr>
          <w:b/>
          <w:sz w:val="32"/>
          <w:szCs w:val="32"/>
          <w:lang w:eastAsia="ru-RU"/>
        </w:rPr>
      </w:pPr>
    </w:p>
    <w:p w:rsidR="00950DBD" w:rsidRPr="00950DBD" w:rsidRDefault="00950DBD" w:rsidP="00950DBD">
      <w:pPr>
        <w:jc w:val="center"/>
        <w:rPr>
          <w:b/>
          <w:sz w:val="32"/>
          <w:szCs w:val="32"/>
          <w:lang w:eastAsia="ru-RU"/>
        </w:rPr>
      </w:pPr>
    </w:p>
    <w:p w:rsidR="00950DBD" w:rsidRPr="00950DBD" w:rsidRDefault="00950DBD" w:rsidP="00950DBD">
      <w:pPr>
        <w:jc w:val="center"/>
        <w:rPr>
          <w:b/>
          <w:sz w:val="32"/>
          <w:szCs w:val="32"/>
          <w:lang w:eastAsia="ru-RU"/>
        </w:rPr>
      </w:pPr>
    </w:p>
    <w:p w:rsidR="00950DBD" w:rsidRPr="00950DBD" w:rsidRDefault="00950DBD" w:rsidP="00950DBD">
      <w:pPr>
        <w:jc w:val="center"/>
        <w:rPr>
          <w:b/>
          <w:sz w:val="32"/>
          <w:szCs w:val="32"/>
          <w:lang w:eastAsia="ru-RU"/>
        </w:rPr>
      </w:pPr>
    </w:p>
    <w:p w:rsidR="00950DBD" w:rsidRPr="00950DBD" w:rsidRDefault="00950DBD" w:rsidP="00950DBD">
      <w:pPr>
        <w:jc w:val="center"/>
        <w:rPr>
          <w:b/>
          <w:sz w:val="32"/>
          <w:szCs w:val="32"/>
          <w:lang w:eastAsia="ru-RU"/>
        </w:rPr>
      </w:pPr>
    </w:p>
    <w:p w:rsidR="00950DBD" w:rsidRPr="00950DBD" w:rsidRDefault="00950DBD" w:rsidP="00950DBD">
      <w:pPr>
        <w:jc w:val="center"/>
        <w:rPr>
          <w:b/>
          <w:sz w:val="32"/>
          <w:szCs w:val="32"/>
          <w:lang w:eastAsia="ru-RU"/>
        </w:rPr>
      </w:pPr>
    </w:p>
    <w:p w:rsidR="00950DBD" w:rsidRPr="00950DBD" w:rsidRDefault="00950DBD" w:rsidP="00950DBD">
      <w:pPr>
        <w:jc w:val="center"/>
        <w:rPr>
          <w:b/>
          <w:sz w:val="32"/>
          <w:szCs w:val="32"/>
          <w:lang w:eastAsia="ru-RU"/>
        </w:rPr>
      </w:pPr>
    </w:p>
    <w:p w:rsidR="00950DBD" w:rsidRPr="00950DBD" w:rsidRDefault="00950DBD" w:rsidP="00950DBD">
      <w:pPr>
        <w:jc w:val="center"/>
        <w:rPr>
          <w:b/>
          <w:sz w:val="32"/>
          <w:szCs w:val="32"/>
          <w:lang w:eastAsia="ru-RU"/>
        </w:rPr>
      </w:pPr>
      <w:r w:rsidRPr="00950DBD">
        <w:rPr>
          <w:b/>
          <w:sz w:val="32"/>
          <w:szCs w:val="32"/>
          <w:lang w:eastAsia="ru-RU"/>
        </w:rPr>
        <w:t xml:space="preserve"> ЦІЛЬОВА ПРОГРАМА </w:t>
      </w:r>
    </w:p>
    <w:p w:rsidR="00950DBD" w:rsidRPr="00950DBD" w:rsidRDefault="00950DBD" w:rsidP="00950DBD">
      <w:pPr>
        <w:autoSpaceDE w:val="0"/>
        <w:autoSpaceDN w:val="0"/>
        <w:adjustRightInd w:val="0"/>
        <w:jc w:val="center"/>
        <w:rPr>
          <w:b/>
          <w:bCs/>
          <w:sz w:val="32"/>
          <w:szCs w:val="32"/>
          <w:lang w:eastAsia="ru-RU"/>
        </w:rPr>
      </w:pPr>
      <w:r w:rsidRPr="00950DBD">
        <w:rPr>
          <w:b/>
          <w:sz w:val="32"/>
          <w:szCs w:val="32"/>
          <w:lang w:eastAsia="ru-RU"/>
        </w:rPr>
        <w:t>Здійснення к</w:t>
      </w:r>
      <w:r w:rsidRPr="00950DBD">
        <w:rPr>
          <w:b/>
          <w:bCs/>
          <w:sz w:val="32"/>
          <w:szCs w:val="32"/>
          <w:lang w:eastAsia="ru-RU"/>
        </w:rPr>
        <w:t>омпенсаційних виплат за пільговий проїзд окремих категорій громадян</w:t>
      </w:r>
      <w:r w:rsidRPr="00950DBD">
        <w:rPr>
          <w:b/>
          <w:bCs/>
          <w:sz w:val="32"/>
          <w:szCs w:val="32"/>
          <w:lang w:val="ru-RU" w:eastAsia="ru-RU"/>
        </w:rPr>
        <w:t> </w:t>
      </w:r>
      <w:r w:rsidRPr="00950DBD">
        <w:rPr>
          <w:b/>
          <w:bCs/>
          <w:sz w:val="32"/>
          <w:szCs w:val="32"/>
          <w:lang w:eastAsia="ru-RU"/>
        </w:rPr>
        <w:t>на залізничному транспорті</w:t>
      </w:r>
    </w:p>
    <w:p w:rsidR="00950DBD" w:rsidRPr="00950DBD" w:rsidRDefault="00950DBD" w:rsidP="00950DBD">
      <w:pPr>
        <w:autoSpaceDE w:val="0"/>
        <w:autoSpaceDN w:val="0"/>
        <w:adjustRightInd w:val="0"/>
        <w:jc w:val="center"/>
        <w:rPr>
          <w:b/>
          <w:sz w:val="32"/>
          <w:szCs w:val="32"/>
          <w:lang w:eastAsia="ru-RU"/>
        </w:rPr>
      </w:pPr>
      <w:proofErr w:type="spellStart"/>
      <w:r w:rsidRPr="00950DBD">
        <w:rPr>
          <w:b/>
          <w:bCs/>
          <w:sz w:val="32"/>
          <w:szCs w:val="32"/>
          <w:lang w:val="ru-RU" w:eastAsia="ru-RU"/>
        </w:rPr>
        <w:t>приміського</w:t>
      </w:r>
      <w:proofErr w:type="spellEnd"/>
      <w:r w:rsidRPr="00950DBD">
        <w:rPr>
          <w:b/>
          <w:bCs/>
          <w:sz w:val="32"/>
          <w:szCs w:val="32"/>
          <w:lang w:val="ru-RU" w:eastAsia="ru-RU"/>
        </w:rPr>
        <w:t xml:space="preserve"> </w:t>
      </w:r>
      <w:proofErr w:type="spellStart"/>
      <w:r w:rsidRPr="00950DBD">
        <w:rPr>
          <w:b/>
          <w:bCs/>
          <w:sz w:val="32"/>
          <w:szCs w:val="32"/>
          <w:lang w:val="ru-RU" w:eastAsia="ru-RU"/>
        </w:rPr>
        <w:t>сполучення</w:t>
      </w:r>
      <w:proofErr w:type="spellEnd"/>
      <w:r w:rsidRPr="00950DBD">
        <w:rPr>
          <w:b/>
          <w:sz w:val="32"/>
          <w:szCs w:val="32"/>
          <w:lang w:eastAsia="ru-RU"/>
        </w:rPr>
        <w:t xml:space="preserve"> </w:t>
      </w:r>
      <w:r w:rsidRPr="00950DBD">
        <w:rPr>
          <w:b/>
          <w:bCs/>
          <w:sz w:val="32"/>
          <w:szCs w:val="32"/>
          <w:lang w:val="ru-RU" w:eastAsia="ru-RU"/>
        </w:rPr>
        <w:t xml:space="preserve">за </w:t>
      </w:r>
      <w:proofErr w:type="spellStart"/>
      <w:r w:rsidRPr="00950DBD">
        <w:rPr>
          <w:b/>
          <w:bCs/>
          <w:sz w:val="32"/>
          <w:szCs w:val="32"/>
          <w:lang w:val="ru-RU" w:eastAsia="ru-RU"/>
        </w:rPr>
        <w:t>рахунок</w:t>
      </w:r>
      <w:proofErr w:type="spellEnd"/>
      <w:r w:rsidRPr="00950DBD">
        <w:rPr>
          <w:b/>
          <w:bCs/>
          <w:sz w:val="32"/>
          <w:szCs w:val="32"/>
          <w:lang w:eastAsia="ru-RU"/>
        </w:rPr>
        <w:t xml:space="preserve"> </w:t>
      </w:r>
      <w:proofErr w:type="spellStart"/>
      <w:r w:rsidRPr="00950DBD">
        <w:rPr>
          <w:b/>
          <w:bCs/>
          <w:sz w:val="32"/>
          <w:szCs w:val="32"/>
          <w:lang w:val="ru-RU" w:eastAsia="ru-RU"/>
        </w:rPr>
        <w:t>коштів</w:t>
      </w:r>
      <w:proofErr w:type="spellEnd"/>
      <w:r w:rsidRPr="00950DBD">
        <w:rPr>
          <w:b/>
          <w:bCs/>
          <w:sz w:val="32"/>
          <w:szCs w:val="32"/>
          <w:lang w:val="ru-RU" w:eastAsia="ru-RU"/>
        </w:rPr>
        <w:t xml:space="preserve"> </w:t>
      </w:r>
      <w:proofErr w:type="spellStart"/>
      <w:proofErr w:type="gramStart"/>
      <w:r w:rsidRPr="00950DBD">
        <w:rPr>
          <w:b/>
          <w:bCs/>
          <w:sz w:val="32"/>
          <w:szCs w:val="32"/>
          <w:lang w:val="ru-RU" w:eastAsia="ru-RU"/>
        </w:rPr>
        <w:t>м</w:t>
      </w:r>
      <w:proofErr w:type="gramEnd"/>
      <w:r w:rsidRPr="00950DBD">
        <w:rPr>
          <w:b/>
          <w:bCs/>
          <w:sz w:val="32"/>
          <w:szCs w:val="32"/>
          <w:lang w:val="ru-RU" w:eastAsia="ru-RU"/>
        </w:rPr>
        <w:t>іс</w:t>
      </w:r>
      <w:r w:rsidRPr="00950DBD">
        <w:rPr>
          <w:b/>
          <w:bCs/>
          <w:sz w:val="32"/>
          <w:szCs w:val="32"/>
          <w:lang w:eastAsia="ru-RU"/>
        </w:rPr>
        <w:t>цевого</w:t>
      </w:r>
      <w:proofErr w:type="spellEnd"/>
      <w:r w:rsidRPr="00950DBD">
        <w:rPr>
          <w:b/>
          <w:bCs/>
          <w:sz w:val="32"/>
          <w:szCs w:val="32"/>
          <w:lang w:val="ru-RU" w:eastAsia="ru-RU"/>
        </w:rPr>
        <w:t xml:space="preserve"> бюджету</w:t>
      </w:r>
    </w:p>
    <w:p w:rsidR="00950DBD" w:rsidRPr="00950DBD" w:rsidRDefault="00950DBD" w:rsidP="00950DBD">
      <w:pPr>
        <w:jc w:val="center"/>
        <w:rPr>
          <w:sz w:val="32"/>
          <w:szCs w:val="32"/>
          <w:lang w:eastAsia="ru-RU"/>
        </w:rPr>
      </w:pPr>
      <w:proofErr w:type="spellStart"/>
      <w:r w:rsidRPr="00950DBD">
        <w:rPr>
          <w:b/>
          <w:sz w:val="32"/>
          <w:szCs w:val="32"/>
          <w:lang w:eastAsia="ru-RU"/>
        </w:rPr>
        <w:t>Городищенської</w:t>
      </w:r>
      <w:proofErr w:type="spellEnd"/>
      <w:r w:rsidRPr="00950DBD">
        <w:rPr>
          <w:b/>
          <w:sz w:val="32"/>
          <w:szCs w:val="32"/>
          <w:lang w:eastAsia="ru-RU"/>
        </w:rPr>
        <w:t xml:space="preserve"> сільської ради </w:t>
      </w:r>
    </w:p>
    <w:p w:rsidR="00950DBD" w:rsidRPr="00950DBD" w:rsidRDefault="00950DBD" w:rsidP="00950DBD">
      <w:pPr>
        <w:jc w:val="center"/>
        <w:rPr>
          <w:b/>
          <w:sz w:val="32"/>
          <w:szCs w:val="32"/>
          <w:lang w:eastAsia="ru-RU"/>
        </w:rPr>
      </w:pPr>
      <w:r w:rsidRPr="00950DBD">
        <w:rPr>
          <w:b/>
          <w:sz w:val="32"/>
          <w:szCs w:val="32"/>
          <w:lang w:eastAsia="ru-RU"/>
        </w:rPr>
        <w:t xml:space="preserve">на </w:t>
      </w:r>
      <w:r w:rsidRPr="00950DBD">
        <w:rPr>
          <w:b/>
          <w:sz w:val="32"/>
          <w:szCs w:val="32"/>
          <w:lang w:val="ru-RU" w:eastAsia="ru-RU"/>
        </w:rPr>
        <w:t>20</w:t>
      </w:r>
      <w:r w:rsidRPr="00950DBD">
        <w:rPr>
          <w:b/>
          <w:sz w:val="32"/>
          <w:szCs w:val="32"/>
          <w:lang w:eastAsia="ru-RU"/>
        </w:rPr>
        <w:t>22 рік</w:t>
      </w:r>
    </w:p>
    <w:p w:rsidR="00950DBD" w:rsidRPr="00950DBD" w:rsidRDefault="00950DBD" w:rsidP="00950DBD">
      <w:pPr>
        <w:jc w:val="center"/>
        <w:rPr>
          <w:b/>
          <w:sz w:val="28"/>
          <w:szCs w:val="28"/>
          <w:lang w:val="ru-RU"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sz w:val="28"/>
          <w:szCs w:val="20"/>
          <w:lang w:eastAsia="ru-RU"/>
        </w:rPr>
      </w:pPr>
    </w:p>
    <w:p w:rsidR="00950DBD" w:rsidRPr="00950DBD" w:rsidRDefault="00950DBD" w:rsidP="00950DBD">
      <w:pPr>
        <w:jc w:val="center"/>
        <w:rPr>
          <w:sz w:val="28"/>
          <w:szCs w:val="20"/>
          <w:lang w:eastAsia="ru-RU"/>
        </w:rPr>
      </w:pPr>
    </w:p>
    <w:p w:rsidR="00950DBD" w:rsidRPr="00950DBD" w:rsidRDefault="00950DBD" w:rsidP="00950DBD">
      <w:pPr>
        <w:jc w:val="center"/>
        <w:rPr>
          <w:sz w:val="28"/>
          <w:szCs w:val="20"/>
          <w:lang w:eastAsia="ru-RU"/>
        </w:rPr>
      </w:pPr>
    </w:p>
    <w:p w:rsidR="00950DBD" w:rsidRPr="00950DBD" w:rsidRDefault="00950DBD" w:rsidP="00950DBD">
      <w:pPr>
        <w:jc w:val="center"/>
        <w:rPr>
          <w:sz w:val="28"/>
          <w:szCs w:val="20"/>
          <w:lang w:eastAsia="ru-RU"/>
        </w:rPr>
      </w:pPr>
    </w:p>
    <w:p w:rsidR="00950DBD" w:rsidRPr="00950DBD" w:rsidRDefault="00950DBD" w:rsidP="00950DBD">
      <w:pPr>
        <w:jc w:val="center"/>
        <w:rPr>
          <w:sz w:val="28"/>
          <w:szCs w:val="20"/>
          <w:lang w:eastAsia="ru-RU"/>
        </w:rPr>
      </w:pPr>
      <w:proofErr w:type="spellStart"/>
      <w:r w:rsidRPr="00950DBD">
        <w:rPr>
          <w:sz w:val="28"/>
          <w:szCs w:val="20"/>
          <w:lang w:eastAsia="ru-RU"/>
        </w:rPr>
        <w:t>с.Городище</w:t>
      </w:r>
      <w:proofErr w:type="spellEnd"/>
    </w:p>
    <w:p w:rsidR="00950DBD" w:rsidRPr="00950DBD" w:rsidRDefault="00950DBD" w:rsidP="00950DBD">
      <w:pPr>
        <w:jc w:val="center"/>
        <w:rPr>
          <w:b/>
          <w:sz w:val="28"/>
          <w:szCs w:val="20"/>
          <w:lang w:eastAsia="ru-RU"/>
        </w:rPr>
      </w:pPr>
      <w:r w:rsidRPr="00950DBD">
        <w:rPr>
          <w:sz w:val="28"/>
          <w:szCs w:val="20"/>
          <w:lang w:eastAsia="ru-RU"/>
        </w:rPr>
        <w:lastRenderedPageBreak/>
        <w:t>2022 рік</w:t>
      </w:r>
    </w:p>
    <w:p w:rsidR="00950DBD" w:rsidRPr="00950DBD" w:rsidRDefault="00950DBD" w:rsidP="00950DBD">
      <w:pPr>
        <w:jc w:val="center"/>
        <w:rPr>
          <w:b/>
          <w:bCs/>
          <w:sz w:val="28"/>
          <w:szCs w:val="20"/>
          <w:lang w:eastAsia="ru-RU"/>
        </w:rPr>
      </w:pPr>
      <w:r w:rsidRPr="00950DBD">
        <w:rPr>
          <w:b/>
          <w:bCs/>
          <w:sz w:val="28"/>
          <w:szCs w:val="20"/>
          <w:lang w:eastAsia="ru-RU"/>
        </w:rPr>
        <w:t xml:space="preserve"> Паспорт</w:t>
      </w:r>
    </w:p>
    <w:p w:rsidR="00950DBD" w:rsidRPr="00950DBD" w:rsidRDefault="00950DBD" w:rsidP="00950DBD">
      <w:pPr>
        <w:autoSpaceDE w:val="0"/>
        <w:autoSpaceDN w:val="0"/>
        <w:adjustRightInd w:val="0"/>
        <w:jc w:val="center"/>
        <w:rPr>
          <w:b/>
          <w:bCs/>
          <w:sz w:val="28"/>
          <w:szCs w:val="28"/>
          <w:lang w:eastAsia="ru-RU"/>
        </w:rPr>
      </w:pPr>
      <w:r w:rsidRPr="00950DBD">
        <w:rPr>
          <w:b/>
          <w:bCs/>
          <w:sz w:val="28"/>
          <w:szCs w:val="28"/>
          <w:lang w:eastAsia="ru-RU"/>
        </w:rPr>
        <w:t xml:space="preserve">Програми « Здійснення </w:t>
      </w:r>
      <w:r w:rsidRPr="00950DBD">
        <w:rPr>
          <w:b/>
          <w:sz w:val="28"/>
          <w:szCs w:val="28"/>
          <w:lang w:eastAsia="ru-RU"/>
        </w:rPr>
        <w:t>к</w:t>
      </w:r>
      <w:proofErr w:type="spellStart"/>
      <w:r w:rsidRPr="00950DBD">
        <w:rPr>
          <w:b/>
          <w:bCs/>
          <w:sz w:val="28"/>
          <w:szCs w:val="28"/>
          <w:lang w:val="ru-RU" w:eastAsia="ru-RU"/>
        </w:rPr>
        <w:t>омпен</w:t>
      </w:r>
      <w:r w:rsidRPr="00950DBD">
        <w:rPr>
          <w:b/>
          <w:bCs/>
          <w:sz w:val="28"/>
          <w:szCs w:val="28"/>
          <w:lang w:eastAsia="ru-RU"/>
        </w:rPr>
        <w:t>саційних</w:t>
      </w:r>
      <w:proofErr w:type="spellEnd"/>
      <w:r w:rsidRPr="00950DBD">
        <w:rPr>
          <w:b/>
          <w:bCs/>
          <w:sz w:val="28"/>
          <w:szCs w:val="28"/>
          <w:lang w:eastAsia="ru-RU"/>
        </w:rPr>
        <w:t xml:space="preserve"> виплат</w:t>
      </w:r>
      <w:r w:rsidRPr="00950DBD">
        <w:rPr>
          <w:b/>
          <w:bCs/>
          <w:sz w:val="28"/>
          <w:szCs w:val="28"/>
          <w:lang w:val="ru-RU" w:eastAsia="ru-RU"/>
        </w:rPr>
        <w:t xml:space="preserve"> за </w:t>
      </w:r>
      <w:proofErr w:type="spellStart"/>
      <w:r w:rsidRPr="00950DBD">
        <w:rPr>
          <w:b/>
          <w:bCs/>
          <w:sz w:val="28"/>
          <w:szCs w:val="28"/>
          <w:lang w:val="ru-RU" w:eastAsia="ru-RU"/>
        </w:rPr>
        <w:t>пільговий</w:t>
      </w:r>
      <w:proofErr w:type="spellEnd"/>
      <w:r w:rsidRPr="00950DBD">
        <w:rPr>
          <w:b/>
          <w:bCs/>
          <w:sz w:val="28"/>
          <w:szCs w:val="28"/>
          <w:lang w:val="ru-RU" w:eastAsia="ru-RU"/>
        </w:rPr>
        <w:t xml:space="preserve"> </w:t>
      </w:r>
      <w:proofErr w:type="spellStart"/>
      <w:r w:rsidRPr="00950DBD">
        <w:rPr>
          <w:b/>
          <w:bCs/>
          <w:sz w:val="28"/>
          <w:szCs w:val="28"/>
          <w:lang w:val="ru-RU" w:eastAsia="ru-RU"/>
        </w:rPr>
        <w:t>проїзд</w:t>
      </w:r>
      <w:proofErr w:type="spellEnd"/>
      <w:r w:rsidRPr="00950DBD">
        <w:rPr>
          <w:b/>
          <w:bCs/>
          <w:sz w:val="28"/>
          <w:szCs w:val="28"/>
          <w:lang w:val="ru-RU" w:eastAsia="ru-RU"/>
        </w:rPr>
        <w:t xml:space="preserve"> </w:t>
      </w:r>
      <w:proofErr w:type="spellStart"/>
      <w:r w:rsidRPr="00950DBD">
        <w:rPr>
          <w:b/>
          <w:bCs/>
          <w:sz w:val="28"/>
          <w:szCs w:val="28"/>
          <w:lang w:val="ru-RU" w:eastAsia="ru-RU"/>
        </w:rPr>
        <w:t>окремих</w:t>
      </w:r>
      <w:proofErr w:type="spellEnd"/>
      <w:r w:rsidRPr="00950DBD">
        <w:rPr>
          <w:b/>
          <w:bCs/>
          <w:sz w:val="28"/>
          <w:szCs w:val="28"/>
          <w:lang w:val="ru-RU" w:eastAsia="ru-RU"/>
        </w:rPr>
        <w:t xml:space="preserve"> </w:t>
      </w:r>
      <w:r w:rsidRPr="00950DBD">
        <w:rPr>
          <w:b/>
          <w:bCs/>
          <w:sz w:val="28"/>
          <w:szCs w:val="28"/>
          <w:lang w:eastAsia="ru-RU"/>
        </w:rPr>
        <w:t>к</w:t>
      </w:r>
      <w:proofErr w:type="spellStart"/>
      <w:r w:rsidRPr="00950DBD">
        <w:rPr>
          <w:b/>
          <w:bCs/>
          <w:sz w:val="28"/>
          <w:szCs w:val="28"/>
          <w:lang w:val="ru-RU" w:eastAsia="ru-RU"/>
        </w:rPr>
        <w:t>атегорій</w:t>
      </w:r>
      <w:proofErr w:type="spellEnd"/>
      <w:r w:rsidRPr="00950DBD">
        <w:rPr>
          <w:b/>
          <w:bCs/>
          <w:sz w:val="28"/>
          <w:szCs w:val="28"/>
          <w:lang w:val="ru-RU" w:eastAsia="ru-RU"/>
        </w:rPr>
        <w:t xml:space="preserve"> </w:t>
      </w:r>
      <w:proofErr w:type="spellStart"/>
      <w:r w:rsidRPr="00950DBD">
        <w:rPr>
          <w:b/>
          <w:bCs/>
          <w:sz w:val="28"/>
          <w:szCs w:val="28"/>
          <w:lang w:val="ru-RU" w:eastAsia="ru-RU"/>
        </w:rPr>
        <w:t>громадян</w:t>
      </w:r>
      <w:proofErr w:type="spellEnd"/>
      <w:r w:rsidRPr="00950DBD">
        <w:rPr>
          <w:b/>
          <w:bCs/>
          <w:sz w:val="28"/>
          <w:szCs w:val="28"/>
          <w:lang w:val="ru-RU" w:eastAsia="ru-RU"/>
        </w:rPr>
        <w:t xml:space="preserve"> на </w:t>
      </w:r>
      <w:proofErr w:type="spellStart"/>
      <w:r w:rsidRPr="00950DBD">
        <w:rPr>
          <w:b/>
          <w:bCs/>
          <w:sz w:val="28"/>
          <w:szCs w:val="28"/>
          <w:lang w:val="ru-RU" w:eastAsia="ru-RU"/>
        </w:rPr>
        <w:t>залізничному</w:t>
      </w:r>
      <w:proofErr w:type="spellEnd"/>
      <w:r w:rsidRPr="00950DBD">
        <w:rPr>
          <w:b/>
          <w:bCs/>
          <w:sz w:val="28"/>
          <w:szCs w:val="28"/>
          <w:lang w:val="ru-RU" w:eastAsia="ru-RU"/>
        </w:rPr>
        <w:t xml:space="preserve"> </w:t>
      </w:r>
      <w:proofErr w:type="spellStart"/>
      <w:r w:rsidRPr="00950DBD">
        <w:rPr>
          <w:b/>
          <w:bCs/>
          <w:sz w:val="28"/>
          <w:szCs w:val="28"/>
          <w:lang w:val="ru-RU" w:eastAsia="ru-RU"/>
        </w:rPr>
        <w:t>транспорті</w:t>
      </w:r>
      <w:proofErr w:type="spellEnd"/>
      <w:r w:rsidRPr="00950DBD">
        <w:rPr>
          <w:b/>
          <w:bCs/>
          <w:sz w:val="28"/>
          <w:szCs w:val="28"/>
          <w:lang w:eastAsia="ru-RU"/>
        </w:rPr>
        <w:t xml:space="preserve"> </w:t>
      </w:r>
      <w:proofErr w:type="spellStart"/>
      <w:r w:rsidRPr="00950DBD">
        <w:rPr>
          <w:b/>
          <w:bCs/>
          <w:sz w:val="28"/>
          <w:szCs w:val="28"/>
          <w:lang w:val="ru-RU" w:eastAsia="ru-RU"/>
        </w:rPr>
        <w:t>приміського</w:t>
      </w:r>
      <w:proofErr w:type="spellEnd"/>
      <w:r w:rsidRPr="00950DBD">
        <w:rPr>
          <w:b/>
          <w:bCs/>
          <w:sz w:val="28"/>
          <w:szCs w:val="28"/>
          <w:lang w:val="ru-RU" w:eastAsia="ru-RU"/>
        </w:rPr>
        <w:t xml:space="preserve"> </w:t>
      </w:r>
      <w:proofErr w:type="spellStart"/>
      <w:r w:rsidRPr="00950DBD">
        <w:rPr>
          <w:b/>
          <w:bCs/>
          <w:sz w:val="28"/>
          <w:szCs w:val="28"/>
          <w:lang w:val="ru-RU" w:eastAsia="ru-RU"/>
        </w:rPr>
        <w:t>сполучення</w:t>
      </w:r>
      <w:proofErr w:type="spellEnd"/>
      <w:r w:rsidRPr="00950DBD">
        <w:rPr>
          <w:b/>
          <w:sz w:val="28"/>
          <w:szCs w:val="28"/>
          <w:lang w:eastAsia="ru-RU"/>
        </w:rPr>
        <w:t xml:space="preserve"> </w:t>
      </w:r>
      <w:r w:rsidRPr="00950DBD">
        <w:rPr>
          <w:b/>
          <w:bCs/>
          <w:sz w:val="28"/>
          <w:szCs w:val="28"/>
          <w:lang w:val="ru-RU" w:eastAsia="ru-RU"/>
        </w:rPr>
        <w:t xml:space="preserve">за </w:t>
      </w:r>
      <w:proofErr w:type="spellStart"/>
      <w:r w:rsidRPr="00950DBD">
        <w:rPr>
          <w:b/>
          <w:bCs/>
          <w:sz w:val="28"/>
          <w:szCs w:val="28"/>
          <w:lang w:val="ru-RU" w:eastAsia="ru-RU"/>
        </w:rPr>
        <w:t>рахунок</w:t>
      </w:r>
      <w:proofErr w:type="spellEnd"/>
      <w:r w:rsidRPr="00950DBD">
        <w:rPr>
          <w:b/>
          <w:bCs/>
          <w:sz w:val="28"/>
          <w:szCs w:val="28"/>
          <w:lang w:eastAsia="ru-RU"/>
        </w:rPr>
        <w:t xml:space="preserve"> </w:t>
      </w:r>
      <w:proofErr w:type="spellStart"/>
      <w:r w:rsidRPr="00950DBD">
        <w:rPr>
          <w:b/>
          <w:bCs/>
          <w:sz w:val="28"/>
          <w:szCs w:val="28"/>
          <w:lang w:val="ru-RU" w:eastAsia="ru-RU"/>
        </w:rPr>
        <w:t>коштів</w:t>
      </w:r>
      <w:proofErr w:type="spellEnd"/>
      <w:r w:rsidRPr="00950DBD">
        <w:rPr>
          <w:b/>
          <w:bCs/>
          <w:sz w:val="28"/>
          <w:szCs w:val="28"/>
          <w:lang w:val="ru-RU" w:eastAsia="ru-RU"/>
        </w:rPr>
        <w:t xml:space="preserve"> </w:t>
      </w:r>
      <w:proofErr w:type="spellStart"/>
      <w:r w:rsidRPr="00950DBD">
        <w:rPr>
          <w:b/>
          <w:bCs/>
          <w:sz w:val="28"/>
          <w:szCs w:val="28"/>
          <w:lang w:val="ru-RU" w:eastAsia="ru-RU"/>
        </w:rPr>
        <w:t>міс</w:t>
      </w:r>
      <w:r w:rsidRPr="00950DBD">
        <w:rPr>
          <w:b/>
          <w:bCs/>
          <w:sz w:val="28"/>
          <w:szCs w:val="28"/>
          <w:lang w:eastAsia="ru-RU"/>
        </w:rPr>
        <w:t>цевого</w:t>
      </w:r>
      <w:proofErr w:type="spellEnd"/>
      <w:r w:rsidRPr="00950DBD">
        <w:rPr>
          <w:b/>
          <w:bCs/>
          <w:sz w:val="28"/>
          <w:szCs w:val="28"/>
          <w:lang w:val="ru-RU" w:eastAsia="ru-RU"/>
        </w:rPr>
        <w:t xml:space="preserve"> бюджету</w:t>
      </w:r>
      <w:r w:rsidRPr="00950DBD">
        <w:rPr>
          <w:b/>
          <w:bCs/>
          <w:sz w:val="28"/>
          <w:szCs w:val="28"/>
          <w:lang w:eastAsia="ru-RU"/>
        </w:rPr>
        <w:t xml:space="preserve"> </w:t>
      </w:r>
    </w:p>
    <w:p w:rsidR="00950DBD" w:rsidRPr="00950DBD" w:rsidRDefault="00950DBD" w:rsidP="00950DBD">
      <w:pPr>
        <w:autoSpaceDE w:val="0"/>
        <w:autoSpaceDN w:val="0"/>
        <w:adjustRightInd w:val="0"/>
        <w:jc w:val="center"/>
        <w:rPr>
          <w:sz w:val="28"/>
          <w:szCs w:val="28"/>
          <w:lang w:eastAsia="ru-RU"/>
        </w:rPr>
      </w:pPr>
      <w:proofErr w:type="spellStart"/>
      <w:r w:rsidRPr="00950DBD">
        <w:rPr>
          <w:b/>
          <w:sz w:val="28"/>
          <w:szCs w:val="28"/>
          <w:lang w:eastAsia="ru-RU"/>
        </w:rPr>
        <w:t>Городищенської</w:t>
      </w:r>
      <w:proofErr w:type="spellEnd"/>
      <w:r w:rsidRPr="00950DBD">
        <w:rPr>
          <w:b/>
          <w:sz w:val="28"/>
          <w:szCs w:val="28"/>
          <w:lang w:eastAsia="ru-RU"/>
        </w:rPr>
        <w:t xml:space="preserve"> сільської ради</w:t>
      </w:r>
    </w:p>
    <w:p w:rsidR="00950DBD" w:rsidRPr="00950DBD" w:rsidRDefault="00950DBD" w:rsidP="00950DBD">
      <w:pPr>
        <w:jc w:val="center"/>
        <w:rPr>
          <w:b/>
          <w:sz w:val="28"/>
          <w:szCs w:val="28"/>
          <w:lang w:eastAsia="ru-RU"/>
        </w:rPr>
      </w:pPr>
      <w:r w:rsidRPr="00950DBD">
        <w:rPr>
          <w:b/>
          <w:sz w:val="28"/>
          <w:szCs w:val="28"/>
          <w:lang w:eastAsia="ru-RU"/>
        </w:rPr>
        <w:t xml:space="preserve">на </w:t>
      </w:r>
      <w:r w:rsidRPr="00950DBD">
        <w:rPr>
          <w:b/>
          <w:sz w:val="28"/>
          <w:szCs w:val="28"/>
          <w:lang w:val="ru-RU" w:eastAsia="ru-RU"/>
        </w:rPr>
        <w:t>20</w:t>
      </w:r>
      <w:r w:rsidRPr="00950DBD">
        <w:rPr>
          <w:b/>
          <w:sz w:val="28"/>
          <w:szCs w:val="28"/>
          <w:lang w:eastAsia="ru-RU"/>
        </w:rPr>
        <w:t>22рік»</w:t>
      </w:r>
    </w:p>
    <w:p w:rsidR="00950DBD" w:rsidRPr="00950DBD" w:rsidRDefault="00950DBD" w:rsidP="00950DBD">
      <w:pPr>
        <w:jc w:val="center"/>
        <w:rPr>
          <w:b/>
          <w:bCs/>
          <w:sz w:val="28"/>
          <w:szCs w:val="20"/>
          <w:lang w:eastAsia="ru-RU"/>
        </w:rPr>
      </w:pPr>
    </w:p>
    <w:p w:rsidR="00950DBD" w:rsidRPr="00950DBD" w:rsidRDefault="00950DBD" w:rsidP="00950DBD">
      <w:pPr>
        <w:jc w:val="center"/>
        <w:rPr>
          <w:sz w:val="28"/>
          <w:szCs w:val="20"/>
          <w:lang w:val="ru-RU"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4567"/>
      </w:tblGrid>
      <w:tr w:rsidR="00950DBD" w:rsidRPr="00950DBD" w:rsidTr="00254813">
        <w:trPr>
          <w:cantSplit/>
        </w:trPr>
        <w:tc>
          <w:tcPr>
            <w:tcW w:w="4680" w:type="dxa"/>
          </w:tcPr>
          <w:p w:rsidR="00950DBD" w:rsidRPr="00950DBD" w:rsidRDefault="00950DBD" w:rsidP="00950DBD">
            <w:pPr>
              <w:contextualSpacing/>
              <w:rPr>
                <w:sz w:val="28"/>
                <w:szCs w:val="20"/>
                <w:lang w:eastAsia="ru-RU"/>
              </w:rPr>
            </w:pPr>
            <w:r w:rsidRPr="00950DBD">
              <w:rPr>
                <w:sz w:val="28"/>
                <w:szCs w:val="20"/>
                <w:lang w:eastAsia="ru-RU"/>
              </w:rPr>
              <w:t>Ініціатор розроблення Програми</w:t>
            </w:r>
          </w:p>
        </w:tc>
        <w:tc>
          <w:tcPr>
            <w:tcW w:w="4567" w:type="dxa"/>
          </w:tcPr>
          <w:p w:rsidR="00950DBD" w:rsidRPr="00950DBD" w:rsidRDefault="00950DBD" w:rsidP="00950DBD">
            <w:pPr>
              <w:jc w:val="center"/>
              <w:rPr>
                <w:sz w:val="28"/>
                <w:szCs w:val="20"/>
                <w:lang w:eastAsia="ru-RU"/>
              </w:rPr>
            </w:pPr>
            <w:r w:rsidRPr="00950DBD">
              <w:rPr>
                <w:sz w:val="28"/>
                <w:szCs w:val="20"/>
                <w:lang w:eastAsia="ru-RU"/>
              </w:rPr>
              <w:t>Виконавчий комітет сільської ради</w:t>
            </w:r>
          </w:p>
        </w:tc>
      </w:tr>
      <w:tr w:rsidR="00950DBD" w:rsidRPr="00950DBD" w:rsidTr="00254813">
        <w:trPr>
          <w:cantSplit/>
        </w:trPr>
        <w:tc>
          <w:tcPr>
            <w:tcW w:w="4680" w:type="dxa"/>
          </w:tcPr>
          <w:p w:rsidR="00950DBD" w:rsidRPr="00950DBD" w:rsidRDefault="00950DBD" w:rsidP="00950DBD">
            <w:pPr>
              <w:rPr>
                <w:sz w:val="28"/>
                <w:szCs w:val="20"/>
                <w:lang w:eastAsia="ru-RU"/>
              </w:rPr>
            </w:pPr>
            <w:r w:rsidRPr="00950DBD">
              <w:rPr>
                <w:sz w:val="28"/>
                <w:szCs w:val="20"/>
                <w:lang w:eastAsia="ru-RU"/>
              </w:rPr>
              <w:t>Розробник Програми</w:t>
            </w:r>
          </w:p>
        </w:tc>
        <w:tc>
          <w:tcPr>
            <w:tcW w:w="4567" w:type="dxa"/>
          </w:tcPr>
          <w:p w:rsidR="00950DBD" w:rsidRPr="00950DBD" w:rsidRDefault="00950DBD" w:rsidP="00950DBD">
            <w:pPr>
              <w:jc w:val="center"/>
              <w:rPr>
                <w:sz w:val="28"/>
                <w:szCs w:val="20"/>
                <w:lang w:eastAsia="ru-RU"/>
              </w:rPr>
            </w:pPr>
            <w:r w:rsidRPr="00950DBD">
              <w:rPr>
                <w:sz w:val="28"/>
                <w:szCs w:val="20"/>
                <w:lang w:eastAsia="ru-RU"/>
              </w:rPr>
              <w:t>Відділ соціального захисту населення селищної ради</w:t>
            </w:r>
          </w:p>
        </w:tc>
      </w:tr>
      <w:tr w:rsidR="00950DBD" w:rsidRPr="00950DBD" w:rsidTr="00254813">
        <w:trPr>
          <w:cantSplit/>
        </w:trPr>
        <w:tc>
          <w:tcPr>
            <w:tcW w:w="4680" w:type="dxa"/>
          </w:tcPr>
          <w:p w:rsidR="00950DBD" w:rsidRPr="00950DBD" w:rsidRDefault="00950DBD" w:rsidP="00950DBD">
            <w:pPr>
              <w:rPr>
                <w:sz w:val="28"/>
                <w:szCs w:val="20"/>
                <w:lang w:eastAsia="ru-RU"/>
              </w:rPr>
            </w:pPr>
            <w:r w:rsidRPr="00950DBD">
              <w:rPr>
                <w:sz w:val="28"/>
                <w:szCs w:val="20"/>
                <w:lang w:eastAsia="ru-RU"/>
              </w:rPr>
              <w:t>Учасники  Програми</w:t>
            </w:r>
          </w:p>
        </w:tc>
        <w:tc>
          <w:tcPr>
            <w:tcW w:w="4567" w:type="dxa"/>
          </w:tcPr>
          <w:p w:rsidR="00950DBD" w:rsidRPr="00950DBD" w:rsidRDefault="00950DBD" w:rsidP="00950DBD">
            <w:pPr>
              <w:jc w:val="center"/>
              <w:rPr>
                <w:sz w:val="28"/>
                <w:szCs w:val="20"/>
                <w:lang w:eastAsia="ru-RU"/>
              </w:rPr>
            </w:pPr>
            <w:r w:rsidRPr="00950DBD">
              <w:rPr>
                <w:sz w:val="28"/>
                <w:szCs w:val="20"/>
                <w:lang w:eastAsia="ru-RU"/>
              </w:rPr>
              <w:t xml:space="preserve">Відділ соціального захисту населення, </w:t>
            </w:r>
          </w:p>
          <w:p w:rsidR="00950DBD" w:rsidRPr="00950DBD" w:rsidRDefault="00950DBD" w:rsidP="00950DBD">
            <w:pPr>
              <w:jc w:val="center"/>
              <w:rPr>
                <w:sz w:val="28"/>
                <w:szCs w:val="20"/>
                <w:lang w:eastAsia="ru-RU"/>
              </w:rPr>
            </w:pPr>
            <w:r w:rsidRPr="00950DBD">
              <w:rPr>
                <w:sz w:val="28"/>
                <w:szCs w:val="20"/>
                <w:lang w:eastAsia="ru-RU"/>
              </w:rPr>
              <w:t xml:space="preserve">виробничий  структурний підрозділ Рівненської дирекції залізничних перевезень регіональної філії </w:t>
            </w:r>
          </w:p>
          <w:p w:rsidR="00950DBD" w:rsidRPr="00950DBD" w:rsidRDefault="00950DBD" w:rsidP="00950DBD">
            <w:pPr>
              <w:jc w:val="center"/>
              <w:rPr>
                <w:sz w:val="28"/>
                <w:szCs w:val="20"/>
                <w:lang w:eastAsia="ru-RU"/>
              </w:rPr>
            </w:pPr>
            <w:r w:rsidRPr="00950DBD">
              <w:rPr>
                <w:sz w:val="28"/>
                <w:szCs w:val="20"/>
                <w:lang w:eastAsia="ru-RU"/>
              </w:rPr>
              <w:t xml:space="preserve">«Львівська залізниця» </w:t>
            </w:r>
          </w:p>
          <w:p w:rsidR="00950DBD" w:rsidRPr="00950DBD" w:rsidRDefault="00950DBD" w:rsidP="00950DBD">
            <w:pPr>
              <w:jc w:val="center"/>
              <w:rPr>
                <w:sz w:val="28"/>
                <w:szCs w:val="20"/>
                <w:lang w:eastAsia="ru-RU"/>
              </w:rPr>
            </w:pPr>
            <w:r w:rsidRPr="00950DBD">
              <w:rPr>
                <w:sz w:val="28"/>
                <w:szCs w:val="20"/>
                <w:lang w:eastAsia="ru-RU"/>
              </w:rPr>
              <w:t>АТ «Укрзалізниця»</w:t>
            </w:r>
          </w:p>
        </w:tc>
      </w:tr>
      <w:tr w:rsidR="00950DBD" w:rsidRPr="00950DBD" w:rsidTr="00254813">
        <w:trPr>
          <w:cantSplit/>
        </w:trPr>
        <w:tc>
          <w:tcPr>
            <w:tcW w:w="4680" w:type="dxa"/>
          </w:tcPr>
          <w:p w:rsidR="00950DBD" w:rsidRPr="00950DBD" w:rsidRDefault="00950DBD" w:rsidP="00950DBD">
            <w:pPr>
              <w:rPr>
                <w:sz w:val="28"/>
                <w:szCs w:val="20"/>
                <w:lang w:eastAsia="ru-RU"/>
              </w:rPr>
            </w:pPr>
            <w:r w:rsidRPr="00950DBD">
              <w:rPr>
                <w:sz w:val="28"/>
                <w:szCs w:val="20"/>
                <w:lang w:eastAsia="ru-RU"/>
              </w:rPr>
              <w:t>Відповідальний виконавець Програми</w:t>
            </w:r>
          </w:p>
        </w:tc>
        <w:tc>
          <w:tcPr>
            <w:tcW w:w="4567" w:type="dxa"/>
          </w:tcPr>
          <w:p w:rsidR="00950DBD" w:rsidRPr="00950DBD" w:rsidRDefault="00950DBD" w:rsidP="00950DBD">
            <w:pPr>
              <w:jc w:val="center"/>
              <w:rPr>
                <w:sz w:val="28"/>
                <w:szCs w:val="20"/>
                <w:lang w:eastAsia="ru-RU"/>
              </w:rPr>
            </w:pPr>
            <w:r w:rsidRPr="00950DBD">
              <w:rPr>
                <w:sz w:val="28"/>
                <w:szCs w:val="20"/>
                <w:lang w:eastAsia="ru-RU"/>
              </w:rPr>
              <w:t>Відділ соціального захисту населення селищної ради</w:t>
            </w:r>
          </w:p>
        </w:tc>
      </w:tr>
      <w:tr w:rsidR="00950DBD" w:rsidRPr="00950DBD" w:rsidTr="00254813">
        <w:trPr>
          <w:cantSplit/>
        </w:trPr>
        <w:tc>
          <w:tcPr>
            <w:tcW w:w="4680" w:type="dxa"/>
          </w:tcPr>
          <w:p w:rsidR="00950DBD" w:rsidRPr="00950DBD" w:rsidRDefault="00950DBD" w:rsidP="00950DBD">
            <w:pPr>
              <w:rPr>
                <w:sz w:val="28"/>
                <w:szCs w:val="20"/>
                <w:lang w:eastAsia="ru-RU"/>
              </w:rPr>
            </w:pPr>
            <w:r w:rsidRPr="00950DBD">
              <w:rPr>
                <w:sz w:val="28"/>
                <w:szCs w:val="20"/>
                <w:lang w:eastAsia="ru-RU"/>
              </w:rPr>
              <w:t xml:space="preserve">Загальний обсяг фінансових ресурсів, необхідних для реалізації Програми, </w:t>
            </w:r>
            <w:proofErr w:type="spellStart"/>
            <w:r w:rsidRPr="00950DBD">
              <w:rPr>
                <w:sz w:val="28"/>
                <w:szCs w:val="20"/>
                <w:lang w:eastAsia="ru-RU"/>
              </w:rPr>
              <w:t>тис.грн</w:t>
            </w:r>
            <w:proofErr w:type="spellEnd"/>
            <w:r w:rsidRPr="00950DBD">
              <w:rPr>
                <w:sz w:val="28"/>
                <w:szCs w:val="20"/>
                <w:lang w:eastAsia="ru-RU"/>
              </w:rPr>
              <w:t>.</w:t>
            </w:r>
          </w:p>
        </w:tc>
        <w:tc>
          <w:tcPr>
            <w:tcW w:w="4567" w:type="dxa"/>
            <w:vAlign w:val="center"/>
          </w:tcPr>
          <w:p w:rsidR="00950DBD" w:rsidRPr="00950DBD" w:rsidRDefault="00950DBD" w:rsidP="00950DBD">
            <w:pPr>
              <w:jc w:val="center"/>
              <w:rPr>
                <w:sz w:val="28"/>
                <w:szCs w:val="20"/>
                <w:lang w:eastAsia="ru-RU"/>
              </w:rPr>
            </w:pPr>
            <w:r w:rsidRPr="00950DBD">
              <w:rPr>
                <w:sz w:val="28"/>
                <w:szCs w:val="20"/>
                <w:lang w:eastAsia="ru-RU"/>
              </w:rPr>
              <w:t>10,0</w:t>
            </w:r>
          </w:p>
        </w:tc>
      </w:tr>
      <w:tr w:rsidR="00950DBD" w:rsidRPr="00950DBD" w:rsidTr="00254813">
        <w:trPr>
          <w:cantSplit/>
        </w:trPr>
        <w:tc>
          <w:tcPr>
            <w:tcW w:w="4680" w:type="dxa"/>
          </w:tcPr>
          <w:p w:rsidR="00950DBD" w:rsidRPr="00950DBD" w:rsidRDefault="00950DBD" w:rsidP="00950DBD">
            <w:pPr>
              <w:rPr>
                <w:sz w:val="28"/>
                <w:szCs w:val="20"/>
                <w:lang w:eastAsia="ru-RU"/>
              </w:rPr>
            </w:pPr>
            <w:r w:rsidRPr="00950DBD">
              <w:rPr>
                <w:sz w:val="28"/>
                <w:szCs w:val="20"/>
                <w:lang w:eastAsia="ru-RU"/>
              </w:rPr>
              <w:t>Джерела фінансування</w:t>
            </w:r>
          </w:p>
        </w:tc>
        <w:tc>
          <w:tcPr>
            <w:tcW w:w="4567" w:type="dxa"/>
          </w:tcPr>
          <w:p w:rsidR="00950DBD" w:rsidRPr="00950DBD" w:rsidRDefault="00950DBD" w:rsidP="00950DBD">
            <w:pPr>
              <w:ind w:right="-41"/>
              <w:jc w:val="center"/>
              <w:rPr>
                <w:sz w:val="28"/>
                <w:szCs w:val="20"/>
                <w:lang w:eastAsia="ru-RU"/>
              </w:rPr>
            </w:pPr>
            <w:r w:rsidRPr="00950DBD">
              <w:rPr>
                <w:sz w:val="28"/>
                <w:szCs w:val="20"/>
                <w:lang w:eastAsia="ru-RU"/>
              </w:rPr>
              <w:t>Місцевий бюджет</w:t>
            </w:r>
          </w:p>
        </w:tc>
      </w:tr>
      <w:tr w:rsidR="00950DBD" w:rsidRPr="00950DBD" w:rsidTr="00254813">
        <w:trPr>
          <w:cantSplit/>
        </w:trPr>
        <w:tc>
          <w:tcPr>
            <w:tcW w:w="4680" w:type="dxa"/>
          </w:tcPr>
          <w:p w:rsidR="00950DBD" w:rsidRPr="00950DBD" w:rsidRDefault="00950DBD" w:rsidP="00950DBD">
            <w:pPr>
              <w:rPr>
                <w:sz w:val="28"/>
                <w:szCs w:val="20"/>
                <w:lang w:eastAsia="ru-RU"/>
              </w:rPr>
            </w:pPr>
            <w:r w:rsidRPr="00950DBD">
              <w:rPr>
                <w:sz w:val="28"/>
                <w:szCs w:val="20"/>
                <w:lang w:eastAsia="ru-RU"/>
              </w:rPr>
              <w:t xml:space="preserve">Термін реалізації Програми </w:t>
            </w:r>
          </w:p>
        </w:tc>
        <w:tc>
          <w:tcPr>
            <w:tcW w:w="4567" w:type="dxa"/>
            <w:vAlign w:val="center"/>
          </w:tcPr>
          <w:p w:rsidR="00950DBD" w:rsidRPr="00950DBD" w:rsidRDefault="00950DBD" w:rsidP="00950DBD">
            <w:pPr>
              <w:jc w:val="center"/>
              <w:rPr>
                <w:sz w:val="28"/>
                <w:szCs w:val="20"/>
                <w:lang w:eastAsia="ru-RU"/>
              </w:rPr>
            </w:pPr>
            <w:r w:rsidRPr="00950DBD">
              <w:rPr>
                <w:sz w:val="28"/>
                <w:szCs w:val="20"/>
                <w:lang w:eastAsia="ru-RU"/>
              </w:rPr>
              <w:t>2022 рік</w:t>
            </w:r>
          </w:p>
        </w:tc>
      </w:tr>
    </w:tbl>
    <w:p w:rsidR="00950DBD" w:rsidRPr="00950DBD" w:rsidRDefault="00950DBD" w:rsidP="00950DBD">
      <w:pPr>
        <w:jc w:val="center"/>
        <w:rPr>
          <w:b/>
          <w:sz w:val="28"/>
          <w:szCs w:val="20"/>
          <w:lang w:val="ru-RU"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p>
    <w:p w:rsidR="00950DBD" w:rsidRPr="00950DBD" w:rsidRDefault="00950DBD" w:rsidP="00950DBD">
      <w:pPr>
        <w:jc w:val="center"/>
        <w:rPr>
          <w:b/>
          <w:sz w:val="28"/>
          <w:szCs w:val="20"/>
          <w:lang w:eastAsia="ru-RU"/>
        </w:rPr>
      </w:pPr>
      <w:r w:rsidRPr="00950DBD">
        <w:rPr>
          <w:b/>
          <w:sz w:val="28"/>
          <w:szCs w:val="20"/>
          <w:lang w:eastAsia="ru-RU"/>
        </w:rPr>
        <w:t>І. Загальні положення Програми</w:t>
      </w:r>
    </w:p>
    <w:p w:rsidR="00950DBD" w:rsidRPr="00950DBD" w:rsidRDefault="00950DBD" w:rsidP="00950DBD">
      <w:pPr>
        <w:jc w:val="center"/>
        <w:rPr>
          <w:b/>
          <w:sz w:val="28"/>
          <w:szCs w:val="20"/>
          <w:lang w:eastAsia="ru-RU"/>
        </w:rPr>
      </w:pPr>
    </w:p>
    <w:p w:rsidR="00950DBD" w:rsidRPr="00950DBD" w:rsidRDefault="00950DBD" w:rsidP="00950DBD">
      <w:pPr>
        <w:ind w:firstLine="708"/>
        <w:jc w:val="both"/>
        <w:rPr>
          <w:sz w:val="28"/>
          <w:szCs w:val="28"/>
          <w:lang w:eastAsia="ru-RU"/>
        </w:rPr>
      </w:pPr>
      <w:r w:rsidRPr="00950DBD">
        <w:rPr>
          <w:sz w:val="28"/>
          <w:szCs w:val="28"/>
          <w:lang w:eastAsia="ru-RU"/>
        </w:rPr>
        <w:t xml:space="preserve">Згідно з Законом України «Про залізничний транспорт» пільгові перевезення пасажирів, які відповідно до законодавства користуються такими правами, забезпечують перевізники, які здійснюють перевезення пасажирів на залізничному транспорті приміського сполучення. </w:t>
      </w:r>
    </w:p>
    <w:p w:rsidR="00950DBD" w:rsidRPr="00950DBD" w:rsidRDefault="00950DBD" w:rsidP="00950DBD">
      <w:pPr>
        <w:shd w:val="clear" w:color="auto" w:fill="FFFFFF"/>
        <w:ind w:firstLine="300"/>
        <w:jc w:val="both"/>
        <w:textAlignment w:val="baseline"/>
        <w:rPr>
          <w:color w:val="000000"/>
          <w:sz w:val="28"/>
          <w:szCs w:val="28"/>
          <w:lang w:val="ru-RU" w:eastAsia="ru-RU"/>
        </w:rPr>
      </w:pPr>
      <w:r w:rsidRPr="00950DBD">
        <w:rPr>
          <w:color w:val="000000"/>
          <w:sz w:val="28"/>
          <w:szCs w:val="28"/>
          <w:lang w:val="ru-RU" w:eastAsia="ru-RU"/>
        </w:rPr>
        <w:t xml:space="preserve">Держава </w:t>
      </w:r>
      <w:proofErr w:type="spellStart"/>
      <w:r w:rsidRPr="00950DBD">
        <w:rPr>
          <w:color w:val="000000"/>
          <w:sz w:val="28"/>
          <w:szCs w:val="28"/>
          <w:lang w:val="ru-RU" w:eastAsia="ru-RU"/>
        </w:rPr>
        <w:t>гарантує</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відповідно</w:t>
      </w:r>
      <w:proofErr w:type="spellEnd"/>
      <w:r w:rsidRPr="00950DBD">
        <w:rPr>
          <w:color w:val="000000"/>
          <w:sz w:val="28"/>
          <w:szCs w:val="28"/>
          <w:lang w:val="ru-RU" w:eastAsia="ru-RU"/>
        </w:rPr>
        <w:t xml:space="preserve"> до </w:t>
      </w:r>
      <w:proofErr w:type="spellStart"/>
      <w:r w:rsidRPr="00950DBD">
        <w:rPr>
          <w:color w:val="000000"/>
          <w:sz w:val="28"/>
          <w:szCs w:val="28"/>
          <w:lang w:val="ru-RU" w:eastAsia="ru-RU"/>
        </w:rPr>
        <w:t>вимог</w:t>
      </w:r>
      <w:proofErr w:type="spellEnd"/>
      <w:r w:rsidRPr="00950DBD">
        <w:rPr>
          <w:color w:val="000000"/>
          <w:sz w:val="28"/>
          <w:szCs w:val="28"/>
          <w:lang w:val="ru-RU" w:eastAsia="ru-RU"/>
        </w:rPr>
        <w:t xml:space="preserve"> чинного </w:t>
      </w:r>
      <w:proofErr w:type="spellStart"/>
      <w:r w:rsidRPr="00950DBD">
        <w:rPr>
          <w:color w:val="000000"/>
          <w:sz w:val="28"/>
          <w:szCs w:val="28"/>
          <w:lang w:val="ru-RU" w:eastAsia="ru-RU"/>
        </w:rPr>
        <w:t>законодавства</w:t>
      </w:r>
      <w:proofErr w:type="spellEnd"/>
      <w:r w:rsidRPr="00950DBD">
        <w:rPr>
          <w:color w:val="000000"/>
          <w:sz w:val="28"/>
          <w:szCs w:val="28"/>
          <w:lang w:val="ru-RU" w:eastAsia="ru-RU"/>
        </w:rPr>
        <w:t xml:space="preserve"> для </w:t>
      </w:r>
      <w:proofErr w:type="spellStart"/>
      <w:r w:rsidRPr="00950DBD">
        <w:rPr>
          <w:color w:val="000000"/>
          <w:sz w:val="28"/>
          <w:szCs w:val="28"/>
          <w:lang w:val="ru-RU" w:eastAsia="ru-RU"/>
        </w:rPr>
        <w:t>багатьох</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категорій</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громадян</w:t>
      </w:r>
      <w:proofErr w:type="spellEnd"/>
      <w:r w:rsidRPr="00950DBD">
        <w:rPr>
          <w:color w:val="000000"/>
          <w:sz w:val="28"/>
          <w:szCs w:val="28"/>
          <w:lang w:val="ru-RU" w:eastAsia="ru-RU"/>
        </w:rPr>
        <w:t xml:space="preserve"> право на </w:t>
      </w:r>
      <w:proofErr w:type="spellStart"/>
      <w:r w:rsidRPr="00950DBD">
        <w:rPr>
          <w:color w:val="000000"/>
          <w:sz w:val="28"/>
          <w:szCs w:val="28"/>
          <w:lang w:val="ru-RU" w:eastAsia="ru-RU"/>
        </w:rPr>
        <w:t>безкоштовний</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проїзд</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залізничним</w:t>
      </w:r>
      <w:proofErr w:type="spellEnd"/>
      <w:r w:rsidRPr="00950DBD">
        <w:rPr>
          <w:color w:val="000000"/>
          <w:sz w:val="28"/>
          <w:szCs w:val="28"/>
          <w:lang w:val="ru-RU" w:eastAsia="ru-RU"/>
        </w:rPr>
        <w:t xml:space="preserve"> транспортом у </w:t>
      </w:r>
      <w:proofErr w:type="spellStart"/>
      <w:r w:rsidRPr="00950DBD">
        <w:rPr>
          <w:color w:val="000000"/>
          <w:sz w:val="28"/>
          <w:szCs w:val="28"/>
          <w:lang w:val="ru-RU" w:eastAsia="ru-RU"/>
        </w:rPr>
        <w:t>приміському</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сполученні</w:t>
      </w:r>
      <w:proofErr w:type="spellEnd"/>
      <w:r w:rsidRPr="00950DBD">
        <w:rPr>
          <w:color w:val="000000"/>
          <w:sz w:val="28"/>
          <w:szCs w:val="28"/>
          <w:lang w:val="ru-RU" w:eastAsia="ru-RU"/>
        </w:rPr>
        <w:t xml:space="preserve">. Але в кожному нормативно-правовому </w:t>
      </w:r>
      <w:proofErr w:type="spellStart"/>
      <w:r w:rsidRPr="00950DBD">
        <w:rPr>
          <w:color w:val="000000"/>
          <w:sz w:val="28"/>
          <w:szCs w:val="28"/>
          <w:lang w:val="ru-RU" w:eastAsia="ru-RU"/>
        </w:rPr>
        <w:t>акті</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яким</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встановлена</w:t>
      </w:r>
      <w:proofErr w:type="spellEnd"/>
      <w:r w:rsidRPr="00950DBD">
        <w:rPr>
          <w:color w:val="000000"/>
          <w:sz w:val="28"/>
          <w:szCs w:val="28"/>
          <w:lang w:val="ru-RU" w:eastAsia="ru-RU"/>
        </w:rPr>
        <w:t xml:space="preserve"> </w:t>
      </w:r>
      <w:proofErr w:type="spellStart"/>
      <w:proofErr w:type="gramStart"/>
      <w:r w:rsidRPr="00950DBD">
        <w:rPr>
          <w:color w:val="000000"/>
          <w:sz w:val="28"/>
          <w:szCs w:val="28"/>
          <w:lang w:val="ru-RU" w:eastAsia="ru-RU"/>
        </w:rPr>
        <w:t>п</w:t>
      </w:r>
      <w:proofErr w:type="gramEnd"/>
      <w:r w:rsidRPr="00950DBD">
        <w:rPr>
          <w:color w:val="000000"/>
          <w:sz w:val="28"/>
          <w:szCs w:val="28"/>
          <w:lang w:val="ru-RU" w:eastAsia="ru-RU"/>
        </w:rPr>
        <w:t>ільга</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зазначено</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що</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витрати</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пов’язані</w:t>
      </w:r>
      <w:proofErr w:type="spellEnd"/>
      <w:r w:rsidRPr="00950DBD">
        <w:rPr>
          <w:color w:val="000000"/>
          <w:sz w:val="28"/>
          <w:szCs w:val="28"/>
          <w:lang w:val="ru-RU" w:eastAsia="ru-RU"/>
        </w:rPr>
        <w:t xml:space="preserve"> з </w:t>
      </w:r>
      <w:proofErr w:type="spellStart"/>
      <w:r w:rsidRPr="00950DBD">
        <w:rPr>
          <w:color w:val="000000"/>
          <w:sz w:val="28"/>
          <w:szCs w:val="28"/>
          <w:lang w:val="ru-RU" w:eastAsia="ru-RU"/>
        </w:rPr>
        <w:t>її</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забезпеченням</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здійснюються</w:t>
      </w:r>
      <w:proofErr w:type="spellEnd"/>
      <w:r w:rsidRPr="00950DBD">
        <w:rPr>
          <w:color w:val="000000"/>
          <w:sz w:val="28"/>
          <w:szCs w:val="28"/>
          <w:lang w:val="ru-RU" w:eastAsia="ru-RU"/>
        </w:rPr>
        <w:t> </w:t>
      </w:r>
      <w:r w:rsidRPr="00950DBD">
        <w:rPr>
          <w:iCs/>
          <w:color w:val="000000"/>
          <w:sz w:val="28"/>
          <w:szCs w:val="28"/>
          <w:bdr w:val="none" w:sz="0" w:space="0" w:color="auto" w:frame="1"/>
          <w:lang w:val="ru-RU" w:eastAsia="ru-RU"/>
        </w:rPr>
        <w:t xml:space="preserve">за </w:t>
      </w:r>
      <w:proofErr w:type="spellStart"/>
      <w:r w:rsidRPr="00950DBD">
        <w:rPr>
          <w:iCs/>
          <w:color w:val="000000"/>
          <w:sz w:val="28"/>
          <w:szCs w:val="28"/>
          <w:bdr w:val="none" w:sz="0" w:space="0" w:color="auto" w:frame="1"/>
          <w:lang w:val="ru-RU" w:eastAsia="ru-RU"/>
        </w:rPr>
        <w:t>рахунок</w:t>
      </w:r>
      <w:proofErr w:type="spellEnd"/>
      <w:r w:rsidRPr="00950DBD">
        <w:rPr>
          <w:iCs/>
          <w:color w:val="000000"/>
          <w:sz w:val="28"/>
          <w:szCs w:val="28"/>
          <w:bdr w:val="none" w:sz="0" w:space="0" w:color="auto" w:frame="1"/>
          <w:lang w:val="ru-RU" w:eastAsia="ru-RU"/>
        </w:rPr>
        <w:t xml:space="preserve"> державного і </w:t>
      </w:r>
      <w:proofErr w:type="spellStart"/>
      <w:r w:rsidRPr="00950DBD">
        <w:rPr>
          <w:iCs/>
          <w:color w:val="000000"/>
          <w:sz w:val="28"/>
          <w:szCs w:val="28"/>
          <w:bdr w:val="none" w:sz="0" w:space="0" w:color="auto" w:frame="1"/>
          <w:lang w:val="ru-RU" w:eastAsia="ru-RU"/>
        </w:rPr>
        <w:t>місцевого</w:t>
      </w:r>
      <w:proofErr w:type="spellEnd"/>
      <w:r w:rsidRPr="00950DBD">
        <w:rPr>
          <w:iCs/>
          <w:color w:val="000000"/>
          <w:sz w:val="28"/>
          <w:szCs w:val="28"/>
          <w:bdr w:val="none" w:sz="0" w:space="0" w:color="auto" w:frame="1"/>
          <w:lang w:val="ru-RU" w:eastAsia="ru-RU"/>
        </w:rPr>
        <w:t xml:space="preserve"> </w:t>
      </w:r>
      <w:proofErr w:type="spellStart"/>
      <w:r w:rsidRPr="00950DBD">
        <w:rPr>
          <w:iCs/>
          <w:color w:val="000000"/>
          <w:sz w:val="28"/>
          <w:szCs w:val="28"/>
          <w:bdr w:val="none" w:sz="0" w:space="0" w:color="auto" w:frame="1"/>
          <w:lang w:val="ru-RU" w:eastAsia="ru-RU"/>
        </w:rPr>
        <w:t>бюджетів</w:t>
      </w:r>
      <w:proofErr w:type="spellEnd"/>
      <w:r w:rsidRPr="00950DBD">
        <w:rPr>
          <w:iCs/>
          <w:color w:val="000000"/>
          <w:sz w:val="28"/>
          <w:szCs w:val="28"/>
          <w:bdr w:val="none" w:sz="0" w:space="0" w:color="auto" w:frame="1"/>
          <w:lang w:val="ru-RU" w:eastAsia="ru-RU"/>
        </w:rPr>
        <w:t>.</w:t>
      </w:r>
    </w:p>
    <w:p w:rsidR="00950DBD" w:rsidRPr="00950DBD" w:rsidRDefault="00950DBD" w:rsidP="00950DBD">
      <w:pPr>
        <w:shd w:val="clear" w:color="auto" w:fill="FFFFFF"/>
        <w:ind w:firstLine="300"/>
        <w:jc w:val="both"/>
        <w:textAlignment w:val="baseline"/>
        <w:rPr>
          <w:color w:val="000000"/>
          <w:sz w:val="28"/>
          <w:szCs w:val="28"/>
          <w:lang w:val="ru-RU" w:eastAsia="ru-RU"/>
        </w:rPr>
      </w:pPr>
      <w:r w:rsidRPr="00950DBD">
        <w:rPr>
          <w:color w:val="000000"/>
          <w:sz w:val="28"/>
          <w:szCs w:val="28"/>
          <w:lang w:val="ru-RU" w:eastAsia="ru-RU"/>
        </w:rPr>
        <w:t xml:space="preserve">До 2016 року </w:t>
      </w:r>
      <w:proofErr w:type="spellStart"/>
      <w:r w:rsidRPr="00950DBD">
        <w:rPr>
          <w:color w:val="000000"/>
          <w:sz w:val="28"/>
          <w:szCs w:val="28"/>
          <w:lang w:val="ru-RU" w:eastAsia="ru-RU"/>
        </w:rPr>
        <w:t>державні</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програми</w:t>
      </w:r>
      <w:proofErr w:type="spellEnd"/>
      <w:r w:rsidRPr="00950DBD">
        <w:rPr>
          <w:color w:val="000000"/>
          <w:sz w:val="28"/>
          <w:szCs w:val="28"/>
          <w:lang w:val="ru-RU" w:eastAsia="ru-RU"/>
        </w:rPr>
        <w:t xml:space="preserve"> </w:t>
      </w:r>
      <w:proofErr w:type="spellStart"/>
      <w:proofErr w:type="gramStart"/>
      <w:r w:rsidRPr="00950DBD">
        <w:rPr>
          <w:color w:val="000000"/>
          <w:sz w:val="28"/>
          <w:szCs w:val="28"/>
          <w:lang w:val="ru-RU" w:eastAsia="ru-RU"/>
        </w:rPr>
        <w:t>соц</w:t>
      </w:r>
      <w:proofErr w:type="gramEnd"/>
      <w:r w:rsidRPr="00950DBD">
        <w:rPr>
          <w:color w:val="000000"/>
          <w:sz w:val="28"/>
          <w:szCs w:val="28"/>
          <w:lang w:val="ru-RU" w:eastAsia="ru-RU"/>
        </w:rPr>
        <w:t>іального</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захисту</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окремих</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категорій</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громадян</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зокрема</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компенсаційні</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виплати</w:t>
      </w:r>
      <w:proofErr w:type="spellEnd"/>
      <w:r w:rsidRPr="00950DBD">
        <w:rPr>
          <w:color w:val="000000"/>
          <w:sz w:val="28"/>
          <w:szCs w:val="28"/>
          <w:lang w:val="ru-RU" w:eastAsia="ru-RU"/>
        </w:rPr>
        <w:t xml:space="preserve"> за </w:t>
      </w:r>
      <w:proofErr w:type="spellStart"/>
      <w:r w:rsidRPr="00950DBD">
        <w:rPr>
          <w:color w:val="000000"/>
          <w:sz w:val="28"/>
          <w:szCs w:val="28"/>
          <w:lang w:val="ru-RU" w:eastAsia="ru-RU"/>
        </w:rPr>
        <w:t>пільговий</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проїзд</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фінансувались</w:t>
      </w:r>
      <w:proofErr w:type="spellEnd"/>
      <w:r w:rsidRPr="00950DBD">
        <w:rPr>
          <w:color w:val="000000"/>
          <w:sz w:val="28"/>
          <w:szCs w:val="28"/>
          <w:lang w:val="ru-RU" w:eastAsia="ru-RU"/>
        </w:rPr>
        <w:t> </w:t>
      </w:r>
      <w:proofErr w:type="spellStart"/>
      <w:r w:rsidRPr="00950DBD">
        <w:rPr>
          <w:iCs/>
          <w:color w:val="000000"/>
          <w:sz w:val="28"/>
          <w:szCs w:val="28"/>
          <w:bdr w:val="none" w:sz="0" w:space="0" w:color="auto" w:frame="1"/>
          <w:lang w:val="ru-RU" w:eastAsia="ru-RU"/>
        </w:rPr>
        <w:t>цільовими</w:t>
      </w:r>
      <w:proofErr w:type="spellEnd"/>
      <w:r w:rsidRPr="00950DBD">
        <w:rPr>
          <w:iCs/>
          <w:color w:val="000000"/>
          <w:sz w:val="28"/>
          <w:szCs w:val="28"/>
          <w:bdr w:val="none" w:sz="0" w:space="0" w:color="auto" w:frame="1"/>
          <w:lang w:val="ru-RU" w:eastAsia="ru-RU"/>
        </w:rPr>
        <w:t xml:space="preserve"> </w:t>
      </w:r>
      <w:proofErr w:type="spellStart"/>
      <w:r w:rsidRPr="00950DBD">
        <w:rPr>
          <w:iCs/>
          <w:color w:val="000000"/>
          <w:sz w:val="28"/>
          <w:szCs w:val="28"/>
          <w:bdr w:val="none" w:sz="0" w:space="0" w:color="auto" w:frame="1"/>
          <w:lang w:val="ru-RU" w:eastAsia="ru-RU"/>
        </w:rPr>
        <w:t>субвенціями</w:t>
      </w:r>
      <w:proofErr w:type="spellEnd"/>
      <w:r w:rsidRPr="00950DBD">
        <w:rPr>
          <w:color w:val="000000"/>
          <w:sz w:val="28"/>
          <w:szCs w:val="28"/>
          <w:lang w:val="ru-RU" w:eastAsia="ru-RU"/>
        </w:rPr>
        <w:t xml:space="preserve"> з державного бюджету </w:t>
      </w:r>
      <w:proofErr w:type="spellStart"/>
      <w:r w:rsidRPr="00950DBD">
        <w:rPr>
          <w:color w:val="000000"/>
          <w:sz w:val="28"/>
          <w:szCs w:val="28"/>
          <w:lang w:val="ru-RU" w:eastAsia="ru-RU"/>
        </w:rPr>
        <w:t>України</w:t>
      </w:r>
      <w:proofErr w:type="spellEnd"/>
      <w:r w:rsidRPr="00950DBD">
        <w:rPr>
          <w:color w:val="000000"/>
          <w:sz w:val="28"/>
          <w:szCs w:val="28"/>
          <w:lang w:val="ru-RU" w:eastAsia="ru-RU"/>
        </w:rPr>
        <w:t xml:space="preserve">. Законом </w:t>
      </w:r>
      <w:proofErr w:type="spellStart"/>
      <w:r w:rsidRPr="00950DBD">
        <w:rPr>
          <w:color w:val="000000"/>
          <w:sz w:val="28"/>
          <w:szCs w:val="28"/>
          <w:lang w:val="ru-RU" w:eastAsia="ru-RU"/>
        </w:rPr>
        <w:t>України</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від</w:t>
      </w:r>
      <w:proofErr w:type="spellEnd"/>
      <w:r w:rsidRPr="00950DBD">
        <w:rPr>
          <w:color w:val="000000"/>
          <w:sz w:val="28"/>
          <w:szCs w:val="28"/>
          <w:lang w:val="ru-RU" w:eastAsia="ru-RU"/>
        </w:rPr>
        <w:t xml:space="preserve"> 25.12.15 р. № 928-VIII «Про </w:t>
      </w:r>
      <w:proofErr w:type="spellStart"/>
      <w:r w:rsidRPr="00950DBD">
        <w:rPr>
          <w:color w:val="000000"/>
          <w:sz w:val="28"/>
          <w:szCs w:val="28"/>
          <w:lang w:val="ru-RU" w:eastAsia="ru-RU"/>
        </w:rPr>
        <w:t>Державний</w:t>
      </w:r>
      <w:proofErr w:type="spellEnd"/>
      <w:r w:rsidRPr="00950DBD">
        <w:rPr>
          <w:color w:val="000000"/>
          <w:sz w:val="28"/>
          <w:szCs w:val="28"/>
          <w:lang w:val="ru-RU" w:eastAsia="ru-RU"/>
        </w:rPr>
        <w:t xml:space="preserve"> бюджет </w:t>
      </w:r>
      <w:proofErr w:type="spellStart"/>
      <w:r w:rsidRPr="00950DBD">
        <w:rPr>
          <w:color w:val="000000"/>
          <w:sz w:val="28"/>
          <w:szCs w:val="28"/>
          <w:lang w:val="ru-RU" w:eastAsia="ru-RU"/>
        </w:rPr>
        <w:t>України</w:t>
      </w:r>
      <w:proofErr w:type="spellEnd"/>
      <w:r w:rsidRPr="00950DBD">
        <w:rPr>
          <w:color w:val="000000"/>
          <w:sz w:val="28"/>
          <w:szCs w:val="28"/>
          <w:lang w:val="ru-RU" w:eastAsia="ru-RU"/>
        </w:rPr>
        <w:t xml:space="preserve"> на 2016 </w:t>
      </w:r>
      <w:proofErr w:type="spellStart"/>
      <w:proofErr w:type="gramStart"/>
      <w:r w:rsidRPr="00950DBD">
        <w:rPr>
          <w:color w:val="000000"/>
          <w:sz w:val="28"/>
          <w:szCs w:val="28"/>
          <w:lang w:val="ru-RU" w:eastAsia="ru-RU"/>
        </w:rPr>
        <w:t>р</w:t>
      </w:r>
      <w:proofErr w:type="gramEnd"/>
      <w:r w:rsidRPr="00950DBD">
        <w:rPr>
          <w:color w:val="000000"/>
          <w:sz w:val="28"/>
          <w:szCs w:val="28"/>
          <w:lang w:val="ru-RU" w:eastAsia="ru-RU"/>
        </w:rPr>
        <w:t>ік</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вперше</w:t>
      </w:r>
      <w:proofErr w:type="spellEnd"/>
      <w:r w:rsidRPr="00950DBD">
        <w:rPr>
          <w:color w:val="000000"/>
          <w:sz w:val="28"/>
          <w:szCs w:val="28"/>
          <w:lang w:val="ru-RU" w:eastAsia="ru-RU"/>
        </w:rPr>
        <w:t xml:space="preserve"> не </w:t>
      </w:r>
      <w:proofErr w:type="spellStart"/>
      <w:r w:rsidRPr="00950DBD">
        <w:rPr>
          <w:color w:val="000000"/>
          <w:sz w:val="28"/>
          <w:szCs w:val="28"/>
          <w:lang w:val="ru-RU" w:eastAsia="ru-RU"/>
        </w:rPr>
        <w:t>були</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передбачені</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субвенції</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місцевим</w:t>
      </w:r>
      <w:proofErr w:type="spellEnd"/>
      <w:r w:rsidRPr="00950DBD">
        <w:rPr>
          <w:color w:val="000000"/>
          <w:sz w:val="28"/>
          <w:szCs w:val="28"/>
          <w:lang w:val="ru-RU" w:eastAsia="ru-RU"/>
        </w:rPr>
        <w:t xml:space="preserve"> бюджетам для </w:t>
      </w:r>
      <w:proofErr w:type="spellStart"/>
      <w:r w:rsidRPr="00950DBD">
        <w:rPr>
          <w:color w:val="000000"/>
          <w:sz w:val="28"/>
          <w:szCs w:val="28"/>
          <w:lang w:val="ru-RU" w:eastAsia="ru-RU"/>
        </w:rPr>
        <w:t>виплати</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компенсації</w:t>
      </w:r>
      <w:proofErr w:type="spellEnd"/>
      <w:r w:rsidRPr="00950DBD">
        <w:rPr>
          <w:color w:val="000000"/>
          <w:sz w:val="28"/>
          <w:szCs w:val="28"/>
          <w:lang w:val="ru-RU" w:eastAsia="ru-RU"/>
        </w:rPr>
        <w:t xml:space="preserve"> за </w:t>
      </w:r>
      <w:proofErr w:type="spellStart"/>
      <w:r w:rsidRPr="00950DBD">
        <w:rPr>
          <w:color w:val="000000"/>
          <w:sz w:val="28"/>
          <w:szCs w:val="28"/>
          <w:lang w:val="ru-RU" w:eastAsia="ru-RU"/>
        </w:rPr>
        <w:t>перевезення</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пільгових</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категорій</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громадян</w:t>
      </w:r>
      <w:proofErr w:type="spellEnd"/>
      <w:r w:rsidRPr="00950DBD">
        <w:rPr>
          <w:color w:val="000000"/>
          <w:sz w:val="28"/>
          <w:szCs w:val="28"/>
          <w:lang w:val="ru-RU" w:eastAsia="ru-RU"/>
        </w:rPr>
        <w:t xml:space="preserve"> </w:t>
      </w:r>
      <w:proofErr w:type="spellStart"/>
      <w:r w:rsidRPr="00950DBD">
        <w:rPr>
          <w:color w:val="000000"/>
          <w:sz w:val="28"/>
          <w:szCs w:val="28"/>
          <w:lang w:val="ru-RU" w:eastAsia="ru-RU"/>
        </w:rPr>
        <w:t>залізничним</w:t>
      </w:r>
      <w:proofErr w:type="spellEnd"/>
      <w:r w:rsidRPr="00950DBD">
        <w:rPr>
          <w:color w:val="000000"/>
          <w:sz w:val="28"/>
          <w:szCs w:val="28"/>
          <w:lang w:val="ru-RU" w:eastAsia="ru-RU"/>
        </w:rPr>
        <w:t xml:space="preserve"> транспортом.</w:t>
      </w:r>
    </w:p>
    <w:p w:rsidR="00950DBD" w:rsidRPr="00950DBD" w:rsidRDefault="00950DBD" w:rsidP="00950DBD">
      <w:pPr>
        <w:ind w:firstLine="708"/>
        <w:jc w:val="both"/>
        <w:rPr>
          <w:sz w:val="28"/>
          <w:szCs w:val="28"/>
          <w:lang w:eastAsia="ru-RU"/>
        </w:rPr>
      </w:pPr>
      <w:proofErr w:type="spellStart"/>
      <w:r w:rsidRPr="00950DBD">
        <w:rPr>
          <w:color w:val="000000"/>
          <w:sz w:val="28"/>
          <w:szCs w:val="28"/>
          <w:shd w:val="clear" w:color="auto" w:fill="FFFFFF"/>
          <w:lang w:val="ru-RU" w:eastAsia="ru-RU"/>
        </w:rPr>
        <w:t>Відшкодування</w:t>
      </w:r>
      <w:proofErr w:type="spellEnd"/>
      <w:r w:rsidRPr="00950DBD">
        <w:rPr>
          <w:color w:val="000000"/>
          <w:sz w:val="28"/>
          <w:szCs w:val="28"/>
          <w:shd w:val="clear" w:color="auto" w:fill="FFFFFF"/>
          <w:lang w:val="ru-RU" w:eastAsia="ru-RU"/>
        </w:rPr>
        <w:t xml:space="preserve"> </w:t>
      </w:r>
      <w:proofErr w:type="spellStart"/>
      <w:r w:rsidRPr="00950DBD">
        <w:rPr>
          <w:color w:val="000000"/>
          <w:sz w:val="28"/>
          <w:szCs w:val="28"/>
          <w:shd w:val="clear" w:color="auto" w:fill="FFFFFF"/>
          <w:lang w:val="ru-RU" w:eastAsia="ru-RU"/>
        </w:rPr>
        <w:t>витрат</w:t>
      </w:r>
      <w:proofErr w:type="spellEnd"/>
      <w:r w:rsidRPr="00950DBD">
        <w:rPr>
          <w:color w:val="000000"/>
          <w:sz w:val="28"/>
          <w:szCs w:val="28"/>
          <w:shd w:val="clear" w:color="auto" w:fill="FFFFFF"/>
          <w:lang w:val="ru-RU" w:eastAsia="ru-RU"/>
        </w:rPr>
        <w:t xml:space="preserve"> на </w:t>
      </w:r>
      <w:proofErr w:type="spellStart"/>
      <w:r w:rsidRPr="00950DBD">
        <w:rPr>
          <w:color w:val="000000"/>
          <w:sz w:val="28"/>
          <w:szCs w:val="28"/>
          <w:shd w:val="clear" w:color="auto" w:fill="FFFFFF"/>
          <w:lang w:val="ru-RU" w:eastAsia="ru-RU"/>
        </w:rPr>
        <w:t>перевезення</w:t>
      </w:r>
      <w:proofErr w:type="spellEnd"/>
      <w:r w:rsidRPr="00950DBD">
        <w:rPr>
          <w:color w:val="000000"/>
          <w:sz w:val="28"/>
          <w:szCs w:val="28"/>
          <w:shd w:val="clear" w:color="auto" w:fill="FFFFFF"/>
          <w:lang w:val="ru-RU" w:eastAsia="ru-RU"/>
        </w:rPr>
        <w:t xml:space="preserve"> </w:t>
      </w:r>
      <w:proofErr w:type="spellStart"/>
      <w:proofErr w:type="gramStart"/>
      <w:r w:rsidRPr="00950DBD">
        <w:rPr>
          <w:color w:val="000000"/>
          <w:sz w:val="28"/>
          <w:szCs w:val="28"/>
          <w:shd w:val="clear" w:color="auto" w:fill="FFFFFF"/>
          <w:lang w:val="ru-RU" w:eastAsia="ru-RU"/>
        </w:rPr>
        <w:t>п</w:t>
      </w:r>
      <w:proofErr w:type="gramEnd"/>
      <w:r w:rsidRPr="00950DBD">
        <w:rPr>
          <w:color w:val="000000"/>
          <w:sz w:val="28"/>
          <w:szCs w:val="28"/>
          <w:shd w:val="clear" w:color="auto" w:fill="FFFFFF"/>
          <w:lang w:val="ru-RU" w:eastAsia="ru-RU"/>
        </w:rPr>
        <w:t>ільговиків</w:t>
      </w:r>
      <w:proofErr w:type="spellEnd"/>
      <w:r w:rsidRPr="00950DBD">
        <w:rPr>
          <w:color w:val="000000"/>
          <w:sz w:val="28"/>
          <w:szCs w:val="28"/>
          <w:shd w:val="clear" w:color="auto" w:fill="FFFFFF"/>
          <w:lang w:val="ru-RU" w:eastAsia="ru-RU"/>
        </w:rPr>
        <w:t xml:space="preserve"> </w:t>
      </w:r>
      <w:proofErr w:type="spellStart"/>
      <w:r w:rsidRPr="00950DBD">
        <w:rPr>
          <w:color w:val="000000"/>
          <w:sz w:val="28"/>
          <w:szCs w:val="28"/>
          <w:shd w:val="clear" w:color="auto" w:fill="FFFFFF"/>
          <w:lang w:val="ru-RU" w:eastAsia="ru-RU"/>
        </w:rPr>
        <w:t>залізничним</w:t>
      </w:r>
      <w:proofErr w:type="spellEnd"/>
      <w:r w:rsidRPr="00950DBD">
        <w:rPr>
          <w:color w:val="000000"/>
          <w:sz w:val="28"/>
          <w:szCs w:val="28"/>
          <w:shd w:val="clear" w:color="auto" w:fill="FFFFFF"/>
          <w:lang w:val="ru-RU" w:eastAsia="ru-RU"/>
        </w:rPr>
        <w:t xml:space="preserve"> транспортом </w:t>
      </w:r>
      <w:proofErr w:type="spellStart"/>
      <w:r w:rsidRPr="00950DBD">
        <w:rPr>
          <w:iCs/>
          <w:color w:val="000000"/>
          <w:sz w:val="28"/>
          <w:szCs w:val="28"/>
          <w:bdr w:val="none" w:sz="0" w:space="0" w:color="auto" w:frame="1"/>
          <w:lang w:val="ru-RU" w:eastAsia="ru-RU"/>
        </w:rPr>
        <w:t>можливо</w:t>
      </w:r>
      <w:proofErr w:type="spellEnd"/>
      <w:r w:rsidRPr="00950DBD">
        <w:rPr>
          <w:color w:val="000000"/>
          <w:sz w:val="28"/>
          <w:szCs w:val="28"/>
          <w:shd w:val="clear" w:color="auto" w:fill="FFFFFF"/>
          <w:lang w:val="ru-RU" w:eastAsia="ru-RU"/>
        </w:rPr>
        <w:t xml:space="preserve"> за </w:t>
      </w:r>
      <w:proofErr w:type="spellStart"/>
      <w:r w:rsidRPr="00950DBD">
        <w:rPr>
          <w:color w:val="000000"/>
          <w:sz w:val="28"/>
          <w:szCs w:val="28"/>
          <w:shd w:val="clear" w:color="auto" w:fill="FFFFFF"/>
          <w:lang w:val="ru-RU" w:eastAsia="ru-RU"/>
        </w:rPr>
        <w:t>рахунок</w:t>
      </w:r>
      <w:proofErr w:type="spellEnd"/>
      <w:r w:rsidRPr="00950DBD">
        <w:rPr>
          <w:color w:val="000000"/>
          <w:sz w:val="28"/>
          <w:szCs w:val="28"/>
          <w:shd w:val="clear" w:color="auto" w:fill="FFFFFF"/>
          <w:lang w:val="ru-RU" w:eastAsia="ru-RU"/>
        </w:rPr>
        <w:t xml:space="preserve"> </w:t>
      </w:r>
      <w:proofErr w:type="spellStart"/>
      <w:r w:rsidRPr="00950DBD">
        <w:rPr>
          <w:color w:val="000000"/>
          <w:sz w:val="28"/>
          <w:szCs w:val="28"/>
          <w:shd w:val="clear" w:color="auto" w:fill="FFFFFF"/>
          <w:lang w:val="ru-RU" w:eastAsia="ru-RU"/>
        </w:rPr>
        <w:t>місцевих</w:t>
      </w:r>
      <w:proofErr w:type="spellEnd"/>
      <w:r w:rsidRPr="00950DBD">
        <w:rPr>
          <w:color w:val="000000"/>
          <w:sz w:val="28"/>
          <w:szCs w:val="28"/>
          <w:shd w:val="clear" w:color="auto" w:fill="FFFFFF"/>
          <w:lang w:val="ru-RU" w:eastAsia="ru-RU"/>
        </w:rPr>
        <w:t xml:space="preserve"> </w:t>
      </w:r>
      <w:proofErr w:type="spellStart"/>
      <w:r w:rsidRPr="00950DBD">
        <w:rPr>
          <w:color w:val="000000"/>
          <w:sz w:val="28"/>
          <w:szCs w:val="28"/>
          <w:shd w:val="clear" w:color="auto" w:fill="FFFFFF"/>
          <w:lang w:val="ru-RU" w:eastAsia="ru-RU"/>
        </w:rPr>
        <w:t>бюджетів</w:t>
      </w:r>
      <w:proofErr w:type="spellEnd"/>
      <w:r w:rsidRPr="00950DBD">
        <w:rPr>
          <w:color w:val="000000"/>
          <w:sz w:val="28"/>
          <w:szCs w:val="28"/>
          <w:shd w:val="clear" w:color="auto" w:fill="FFFFFF"/>
          <w:lang w:val="ru-RU" w:eastAsia="ru-RU"/>
        </w:rPr>
        <w:t xml:space="preserve"> на </w:t>
      </w:r>
      <w:proofErr w:type="spellStart"/>
      <w:r w:rsidRPr="00950DBD">
        <w:rPr>
          <w:color w:val="000000"/>
          <w:sz w:val="28"/>
          <w:szCs w:val="28"/>
          <w:shd w:val="clear" w:color="auto" w:fill="FFFFFF"/>
          <w:lang w:val="ru-RU" w:eastAsia="ru-RU"/>
        </w:rPr>
        <w:t>договірній</w:t>
      </w:r>
      <w:proofErr w:type="spellEnd"/>
      <w:r w:rsidRPr="00950DBD">
        <w:rPr>
          <w:color w:val="000000"/>
          <w:sz w:val="28"/>
          <w:szCs w:val="28"/>
          <w:shd w:val="clear" w:color="auto" w:fill="FFFFFF"/>
          <w:lang w:val="ru-RU" w:eastAsia="ru-RU"/>
        </w:rPr>
        <w:t xml:space="preserve"> </w:t>
      </w:r>
      <w:proofErr w:type="spellStart"/>
      <w:r w:rsidRPr="00950DBD">
        <w:rPr>
          <w:color w:val="000000"/>
          <w:sz w:val="28"/>
          <w:szCs w:val="28"/>
          <w:shd w:val="clear" w:color="auto" w:fill="FFFFFF"/>
          <w:lang w:val="ru-RU" w:eastAsia="ru-RU"/>
        </w:rPr>
        <w:t>основі</w:t>
      </w:r>
      <w:proofErr w:type="spellEnd"/>
      <w:r w:rsidRPr="00950DBD">
        <w:rPr>
          <w:rFonts w:ascii="Helvetica" w:hAnsi="Helvetica"/>
          <w:color w:val="000000"/>
          <w:sz w:val="21"/>
          <w:szCs w:val="21"/>
          <w:shd w:val="clear" w:color="auto" w:fill="FFFFFF"/>
          <w:lang w:val="ru-RU" w:eastAsia="ru-RU"/>
        </w:rPr>
        <w:t>. </w:t>
      </w:r>
    </w:p>
    <w:p w:rsidR="00950DBD" w:rsidRPr="00950DBD" w:rsidRDefault="00950DBD" w:rsidP="00950DBD">
      <w:pPr>
        <w:ind w:firstLine="709"/>
        <w:jc w:val="both"/>
        <w:rPr>
          <w:sz w:val="28"/>
          <w:szCs w:val="28"/>
          <w:lang w:eastAsia="ru-RU"/>
        </w:rPr>
      </w:pPr>
      <w:r w:rsidRPr="00950DBD">
        <w:rPr>
          <w:sz w:val="28"/>
          <w:szCs w:val="28"/>
          <w:lang w:eastAsia="ru-RU"/>
        </w:rPr>
        <w:t>Перелік окремих категорій пасажирів, за проїзд яких здійснюються компенсаційні відшкодування,  представлений у додатку до цієї Програми.</w:t>
      </w:r>
    </w:p>
    <w:p w:rsidR="00950DBD" w:rsidRPr="00950DBD" w:rsidRDefault="00950DBD" w:rsidP="00950DBD">
      <w:pPr>
        <w:ind w:firstLine="709"/>
        <w:jc w:val="both"/>
        <w:rPr>
          <w:sz w:val="28"/>
          <w:szCs w:val="28"/>
          <w:lang w:eastAsia="ru-RU"/>
        </w:rPr>
      </w:pPr>
      <w:r w:rsidRPr="00950DBD">
        <w:rPr>
          <w:sz w:val="28"/>
          <w:szCs w:val="28"/>
          <w:lang w:eastAsia="ru-RU"/>
        </w:rPr>
        <w:t xml:space="preserve">Стаття 91 Бюджетного кодексу України передбачає видатки з місцевого бюджету на виконання місцевих програм соціального захисту окремих категорій населення, компенсаційні виплати за пільговий проїзд окремих категорій громадян та </w:t>
      </w:r>
      <w:r w:rsidRPr="00950DBD">
        <w:rPr>
          <w:color w:val="000000"/>
          <w:sz w:val="28"/>
          <w:szCs w:val="28"/>
          <w:shd w:val="clear" w:color="auto" w:fill="FFFFFF"/>
          <w:lang w:eastAsia="ru-RU"/>
        </w:rPr>
        <w:t>інші передбачені законодавством пільги</w:t>
      </w:r>
      <w:r w:rsidRPr="00950DBD">
        <w:rPr>
          <w:color w:val="000000"/>
          <w:sz w:val="20"/>
          <w:szCs w:val="20"/>
          <w:shd w:val="clear" w:color="auto" w:fill="FFFFFF"/>
          <w:lang w:eastAsia="ru-RU"/>
        </w:rPr>
        <w:t>,</w:t>
      </w:r>
    </w:p>
    <w:p w:rsidR="00950DBD" w:rsidRPr="00950DBD" w:rsidRDefault="00950DBD" w:rsidP="00950DBD">
      <w:pPr>
        <w:ind w:firstLine="709"/>
        <w:jc w:val="both"/>
        <w:rPr>
          <w:sz w:val="28"/>
          <w:szCs w:val="28"/>
          <w:lang w:eastAsia="ru-RU"/>
        </w:rPr>
      </w:pPr>
      <w:r w:rsidRPr="00950DBD">
        <w:rPr>
          <w:sz w:val="28"/>
          <w:szCs w:val="28"/>
          <w:lang w:eastAsia="ru-RU"/>
        </w:rPr>
        <w:t xml:space="preserve">Дана Програма пропонується для затвердження сільською  радою з метою забезпечення безоплатного проїзду соціально незахищених верств населення територіальної громади в разі відсутності відшкодування компенсаційних виплат за пасажирські перевезення з Державного бюджету України у 2021 році. </w:t>
      </w:r>
    </w:p>
    <w:p w:rsidR="00950DBD" w:rsidRPr="00950DBD" w:rsidRDefault="00950DBD" w:rsidP="00950DBD">
      <w:pPr>
        <w:jc w:val="center"/>
        <w:rPr>
          <w:b/>
          <w:bCs/>
          <w:sz w:val="28"/>
          <w:szCs w:val="20"/>
          <w:lang w:eastAsia="ru-RU"/>
        </w:rPr>
      </w:pPr>
    </w:p>
    <w:p w:rsidR="00950DBD" w:rsidRPr="00950DBD" w:rsidRDefault="00950DBD" w:rsidP="00950DBD">
      <w:pPr>
        <w:jc w:val="center"/>
        <w:rPr>
          <w:b/>
          <w:bCs/>
          <w:sz w:val="28"/>
          <w:szCs w:val="20"/>
          <w:lang w:eastAsia="ru-RU"/>
        </w:rPr>
      </w:pPr>
      <w:r w:rsidRPr="00950DBD">
        <w:rPr>
          <w:b/>
          <w:bCs/>
          <w:sz w:val="28"/>
          <w:szCs w:val="20"/>
          <w:lang w:eastAsia="ru-RU"/>
        </w:rPr>
        <w:t>ІІ. Мета Програми</w:t>
      </w:r>
    </w:p>
    <w:p w:rsidR="00950DBD" w:rsidRPr="00950DBD" w:rsidRDefault="00950DBD" w:rsidP="00950DBD">
      <w:pPr>
        <w:ind w:firstLine="708"/>
        <w:jc w:val="both"/>
        <w:rPr>
          <w:b/>
          <w:bCs/>
          <w:sz w:val="28"/>
          <w:szCs w:val="20"/>
          <w:lang w:eastAsia="ru-RU"/>
        </w:rPr>
      </w:pPr>
      <w:r w:rsidRPr="00950DBD">
        <w:rPr>
          <w:sz w:val="28"/>
          <w:szCs w:val="28"/>
          <w:lang w:eastAsia="ru-RU"/>
        </w:rPr>
        <w:t>Програма направлена на розв’язання проблем соціального захисту громадян (мешканців територіальної громади), які мають право пільгового проїзду згідно з діючим законодавством.</w:t>
      </w:r>
    </w:p>
    <w:p w:rsidR="00950DBD" w:rsidRPr="00950DBD" w:rsidRDefault="00950DBD" w:rsidP="00950DBD">
      <w:pPr>
        <w:jc w:val="center"/>
        <w:rPr>
          <w:b/>
          <w:bCs/>
          <w:sz w:val="28"/>
          <w:szCs w:val="20"/>
          <w:lang w:eastAsia="ru-RU"/>
        </w:rPr>
      </w:pPr>
    </w:p>
    <w:p w:rsidR="00950DBD" w:rsidRPr="00950DBD" w:rsidRDefault="00950DBD" w:rsidP="00950DBD">
      <w:pPr>
        <w:jc w:val="center"/>
        <w:rPr>
          <w:b/>
          <w:bCs/>
          <w:sz w:val="28"/>
          <w:szCs w:val="20"/>
          <w:lang w:eastAsia="ru-RU"/>
        </w:rPr>
      </w:pPr>
      <w:r w:rsidRPr="00950DBD">
        <w:rPr>
          <w:b/>
          <w:bCs/>
          <w:sz w:val="28"/>
          <w:szCs w:val="20"/>
          <w:lang w:eastAsia="ru-RU"/>
        </w:rPr>
        <w:t>ІІІ. Фінансування Програми</w:t>
      </w:r>
    </w:p>
    <w:p w:rsidR="00950DBD" w:rsidRPr="00950DBD" w:rsidRDefault="00950DBD" w:rsidP="00950DBD">
      <w:pPr>
        <w:ind w:firstLine="708"/>
        <w:jc w:val="both"/>
        <w:rPr>
          <w:sz w:val="28"/>
          <w:szCs w:val="28"/>
          <w:lang w:eastAsia="en-US"/>
        </w:rPr>
      </w:pPr>
      <w:r w:rsidRPr="00950DBD">
        <w:rPr>
          <w:sz w:val="28"/>
          <w:szCs w:val="28"/>
          <w:lang w:eastAsia="en-US"/>
        </w:rPr>
        <w:t>Фінансове забезпечення Програми здійснюється за рахунок коштів місцевого бюджету в межах видатків, затверджених місцевим бюджетом на 2021 рік за відповідним напрямком, виходячи з реальних фінансових можливостей.</w:t>
      </w:r>
    </w:p>
    <w:p w:rsidR="00950DBD" w:rsidRPr="00950DBD" w:rsidRDefault="00950DBD" w:rsidP="00950DBD">
      <w:pPr>
        <w:ind w:firstLine="708"/>
        <w:jc w:val="both"/>
        <w:rPr>
          <w:sz w:val="28"/>
          <w:szCs w:val="22"/>
          <w:lang w:eastAsia="en-US"/>
        </w:rPr>
      </w:pPr>
      <w:r w:rsidRPr="00950DBD">
        <w:rPr>
          <w:sz w:val="28"/>
          <w:szCs w:val="22"/>
          <w:lang w:eastAsia="en-US"/>
        </w:rPr>
        <w:lastRenderedPageBreak/>
        <w:t>Видатки на виконання заходів Програми передбачаються при формуванні, чи при уточненні показників місцевого бюджету.</w:t>
      </w:r>
    </w:p>
    <w:p w:rsidR="00950DBD" w:rsidRPr="00950DBD" w:rsidRDefault="00950DBD" w:rsidP="00950DBD">
      <w:pPr>
        <w:jc w:val="center"/>
        <w:rPr>
          <w:b/>
          <w:sz w:val="28"/>
          <w:szCs w:val="28"/>
          <w:lang w:eastAsia="ru-RU"/>
        </w:rPr>
      </w:pPr>
    </w:p>
    <w:p w:rsidR="00950DBD" w:rsidRPr="00950DBD" w:rsidRDefault="00950DBD" w:rsidP="00950DBD">
      <w:pPr>
        <w:jc w:val="center"/>
        <w:rPr>
          <w:b/>
          <w:sz w:val="28"/>
          <w:szCs w:val="28"/>
          <w:lang w:eastAsia="ru-RU"/>
        </w:rPr>
      </w:pPr>
      <w:r w:rsidRPr="00950DBD">
        <w:rPr>
          <w:b/>
          <w:sz w:val="28"/>
          <w:szCs w:val="28"/>
          <w:lang w:eastAsia="ru-RU"/>
        </w:rPr>
        <w:t>І</w:t>
      </w:r>
      <w:r w:rsidRPr="00950DBD">
        <w:rPr>
          <w:b/>
          <w:sz w:val="28"/>
          <w:szCs w:val="28"/>
          <w:lang w:val="en-US" w:eastAsia="ru-RU"/>
        </w:rPr>
        <w:t>V</w:t>
      </w:r>
      <w:r w:rsidRPr="00950DBD">
        <w:rPr>
          <w:b/>
          <w:sz w:val="28"/>
          <w:szCs w:val="28"/>
          <w:lang w:val="ru-RU" w:eastAsia="ru-RU"/>
        </w:rPr>
        <w:t>.</w:t>
      </w:r>
      <w:r w:rsidRPr="00950DBD">
        <w:rPr>
          <w:b/>
          <w:sz w:val="28"/>
          <w:szCs w:val="28"/>
          <w:lang w:eastAsia="ru-RU"/>
        </w:rPr>
        <w:t xml:space="preserve"> Заходи Програми</w:t>
      </w:r>
    </w:p>
    <w:p w:rsidR="00950DBD" w:rsidRPr="00950DBD" w:rsidRDefault="00950DBD" w:rsidP="00950DBD">
      <w:pPr>
        <w:ind w:firstLine="708"/>
        <w:jc w:val="both"/>
        <w:rPr>
          <w:bCs/>
          <w:sz w:val="28"/>
          <w:szCs w:val="20"/>
          <w:lang w:eastAsia="ru-RU"/>
        </w:rPr>
      </w:pPr>
      <w:r w:rsidRPr="00950DBD">
        <w:rPr>
          <w:bCs/>
          <w:sz w:val="28"/>
          <w:szCs w:val="20"/>
          <w:lang w:eastAsia="ru-RU"/>
        </w:rPr>
        <w:t>Виконання поставлених завдань потребує здійснення відповідних заходів.</w:t>
      </w:r>
    </w:p>
    <w:p w:rsidR="00950DBD" w:rsidRPr="00950DBD" w:rsidRDefault="00950DBD" w:rsidP="00950DBD">
      <w:pPr>
        <w:ind w:firstLine="708"/>
        <w:jc w:val="both"/>
        <w:rPr>
          <w:bCs/>
          <w:sz w:val="28"/>
          <w:szCs w:val="20"/>
          <w:lang w:eastAsia="ru-RU"/>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4394"/>
        <w:gridCol w:w="2126"/>
        <w:gridCol w:w="1447"/>
        <w:gridCol w:w="1643"/>
      </w:tblGrid>
      <w:tr w:rsidR="00950DBD" w:rsidRPr="00950DBD" w:rsidTr="00254813">
        <w:tc>
          <w:tcPr>
            <w:tcW w:w="673" w:type="dxa"/>
            <w:vAlign w:val="center"/>
          </w:tcPr>
          <w:p w:rsidR="00950DBD" w:rsidRPr="00950DBD" w:rsidRDefault="00950DBD" w:rsidP="00950DBD">
            <w:pPr>
              <w:jc w:val="center"/>
              <w:rPr>
                <w:bCs/>
                <w:lang w:eastAsia="ru-RU"/>
              </w:rPr>
            </w:pPr>
            <w:r w:rsidRPr="00950DBD">
              <w:rPr>
                <w:bCs/>
                <w:lang w:eastAsia="ru-RU"/>
              </w:rPr>
              <w:t>№ п/</w:t>
            </w:r>
            <w:proofErr w:type="spellStart"/>
            <w:r w:rsidRPr="00950DBD">
              <w:rPr>
                <w:bCs/>
                <w:lang w:eastAsia="ru-RU"/>
              </w:rPr>
              <w:t>п</w:t>
            </w:r>
            <w:proofErr w:type="spellEnd"/>
          </w:p>
        </w:tc>
        <w:tc>
          <w:tcPr>
            <w:tcW w:w="4394" w:type="dxa"/>
            <w:vAlign w:val="center"/>
          </w:tcPr>
          <w:p w:rsidR="00950DBD" w:rsidRPr="00950DBD" w:rsidRDefault="00950DBD" w:rsidP="00950DBD">
            <w:pPr>
              <w:jc w:val="center"/>
              <w:rPr>
                <w:bCs/>
                <w:lang w:eastAsia="ru-RU"/>
              </w:rPr>
            </w:pPr>
            <w:r w:rsidRPr="00950DBD">
              <w:rPr>
                <w:bCs/>
                <w:lang w:eastAsia="ru-RU"/>
              </w:rPr>
              <w:t>Зміст заходів</w:t>
            </w:r>
          </w:p>
        </w:tc>
        <w:tc>
          <w:tcPr>
            <w:tcW w:w="2126" w:type="dxa"/>
            <w:vAlign w:val="center"/>
          </w:tcPr>
          <w:p w:rsidR="00950DBD" w:rsidRPr="00950DBD" w:rsidRDefault="00950DBD" w:rsidP="00950DBD">
            <w:pPr>
              <w:jc w:val="center"/>
              <w:rPr>
                <w:bCs/>
                <w:lang w:eastAsia="ru-RU"/>
              </w:rPr>
            </w:pPr>
            <w:r w:rsidRPr="00950DBD">
              <w:rPr>
                <w:bCs/>
                <w:lang w:eastAsia="ru-RU"/>
              </w:rPr>
              <w:t>Виконавець</w:t>
            </w:r>
          </w:p>
        </w:tc>
        <w:tc>
          <w:tcPr>
            <w:tcW w:w="1447" w:type="dxa"/>
            <w:vAlign w:val="center"/>
          </w:tcPr>
          <w:p w:rsidR="00950DBD" w:rsidRPr="00950DBD" w:rsidRDefault="00950DBD" w:rsidP="00950DBD">
            <w:pPr>
              <w:jc w:val="center"/>
              <w:rPr>
                <w:bCs/>
                <w:lang w:eastAsia="ru-RU"/>
              </w:rPr>
            </w:pPr>
            <w:r w:rsidRPr="00950DBD">
              <w:rPr>
                <w:bCs/>
                <w:lang w:eastAsia="ru-RU"/>
              </w:rPr>
              <w:t>Термін</w:t>
            </w:r>
          </w:p>
          <w:p w:rsidR="00950DBD" w:rsidRPr="00950DBD" w:rsidRDefault="00950DBD" w:rsidP="00950DBD">
            <w:pPr>
              <w:ind w:left="-108" w:right="-108"/>
              <w:jc w:val="center"/>
              <w:rPr>
                <w:bCs/>
                <w:lang w:eastAsia="ru-RU"/>
              </w:rPr>
            </w:pPr>
            <w:r w:rsidRPr="00950DBD">
              <w:rPr>
                <w:bCs/>
                <w:lang w:eastAsia="ru-RU"/>
              </w:rPr>
              <w:t>виконання</w:t>
            </w:r>
          </w:p>
        </w:tc>
        <w:tc>
          <w:tcPr>
            <w:tcW w:w="1643" w:type="dxa"/>
            <w:vAlign w:val="center"/>
          </w:tcPr>
          <w:p w:rsidR="00950DBD" w:rsidRPr="00950DBD" w:rsidRDefault="00950DBD" w:rsidP="00950DBD">
            <w:pPr>
              <w:jc w:val="center"/>
              <w:rPr>
                <w:bCs/>
                <w:lang w:eastAsia="ru-RU"/>
              </w:rPr>
            </w:pPr>
            <w:r w:rsidRPr="00950DBD">
              <w:rPr>
                <w:bCs/>
                <w:lang w:eastAsia="ru-RU"/>
              </w:rPr>
              <w:t xml:space="preserve">Орієнтовний обсяг фінансування </w:t>
            </w:r>
            <w:proofErr w:type="spellStart"/>
            <w:r w:rsidRPr="00950DBD">
              <w:rPr>
                <w:bCs/>
                <w:lang w:eastAsia="ru-RU"/>
              </w:rPr>
              <w:t>тис.грн</w:t>
            </w:r>
            <w:proofErr w:type="spellEnd"/>
            <w:r w:rsidRPr="00950DBD">
              <w:rPr>
                <w:bCs/>
                <w:lang w:eastAsia="ru-RU"/>
              </w:rPr>
              <w:t>.</w:t>
            </w:r>
          </w:p>
        </w:tc>
      </w:tr>
      <w:tr w:rsidR="00950DBD" w:rsidRPr="00950DBD" w:rsidTr="00254813">
        <w:tc>
          <w:tcPr>
            <w:tcW w:w="673" w:type="dxa"/>
          </w:tcPr>
          <w:p w:rsidR="00950DBD" w:rsidRPr="00950DBD" w:rsidRDefault="00950DBD" w:rsidP="00950DBD">
            <w:pPr>
              <w:jc w:val="center"/>
              <w:rPr>
                <w:bCs/>
                <w:lang w:eastAsia="ru-RU"/>
              </w:rPr>
            </w:pPr>
            <w:r w:rsidRPr="00950DBD">
              <w:rPr>
                <w:bCs/>
                <w:lang w:eastAsia="ru-RU"/>
              </w:rPr>
              <w:t>1</w:t>
            </w:r>
          </w:p>
        </w:tc>
        <w:tc>
          <w:tcPr>
            <w:tcW w:w="4394" w:type="dxa"/>
          </w:tcPr>
          <w:p w:rsidR="00950DBD" w:rsidRPr="00950DBD" w:rsidRDefault="00950DBD" w:rsidP="00950DBD">
            <w:pPr>
              <w:jc w:val="center"/>
              <w:rPr>
                <w:bCs/>
                <w:lang w:eastAsia="ru-RU"/>
              </w:rPr>
            </w:pPr>
            <w:r w:rsidRPr="00950DBD">
              <w:rPr>
                <w:bCs/>
                <w:lang w:eastAsia="ru-RU"/>
              </w:rPr>
              <w:t>2</w:t>
            </w:r>
          </w:p>
        </w:tc>
        <w:tc>
          <w:tcPr>
            <w:tcW w:w="2126" w:type="dxa"/>
          </w:tcPr>
          <w:p w:rsidR="00950DBD" w:rsidRPr="00950DBD" w:rsidRDefault="00950DBD" w:rsidP="00950DBD">
            <w:pPr>
              <w:jc w:val="center"/>
              <w:rPr>
                <w:bCs/>
                <w:lang w:eastAsia="ru-RU"/>
              </w:rPr>
            </w:pPr>
            <w:r w:rsidRPr="00950DBD">
              <w:rPr>
                <w:bCs/>
                <w:lang w:eastAsia="ru-RU"/>
              </w:rPr>
              <w:t>3</w:t>
            </w:r>
          </w:p>
        </w:tc>
        <w:tc>
          <w:tcPr>
            <w:tcW w:w="1447" w:type="dxa"/>
          </w:tcPr>
          <w:p w:rsidR="00950DBD" w:rsidRPr="00950DBD" w:rsidRDefault="00950DBD" w:rsidP="00950DBD">
            <w:pPr>
              <w:jc w:val="center"/>
              <w:rPr>
                <w:bCs/>
                <w:lang w:eastAsia="ru-RU"/>
              </w:rPr>
            </w:pPr>
            <w:r w:rsidRPr="00950DBD">
              <w:rPr>
                <w:bCs/>
                <w:lang w:eastAsia="ru-RU"/>
              </w:rPr>
              <w:t>4</w:t>
            </w:r>
          </w:p>
        </w:tc>
        <w:tc>
          <w:tcPr>
            <w:tcW w:w="1643" w:type="dxa"/>
          </w:tcPr>
          <w:p w:rsidR="00950DBD" w:rsidRPr="00950DBD" w:rsidRDefault="00950DBD" w:rsidP="00950DBD">
            <w:pPr>
              <w:jc w:val="both"/>
              <w:rPr>
                <w:bCs/>
                <w:lang w:eastAsia="ru-RU"/>
              </w:rPr>
            </w:pPr>
          </w:p>
        </w:tc>
      </w:tr>
      <w:tr w:rsidR="00950DBD" w:rsidRPr="00950DBD" w:rsidTr="00254813">
        <w:tc>
          <w:tcPr>
            <w:tcW w:w="673" w:type="dxa"/>
          </w:tcPr>
          <w:p w:rsidR="00950DBD" w:rsidRPr="00950DBD" w:rsidRDefault="00950DBD" w:rsidP="00950DBD">
            <w:pPr>
              <w:jc w:val="center"/>
              <w:rPr>
                <w:bCs/>
                <w:sz w:val="28"/>
                <w:szCs w:val="20"/>
                <w:lang w:eastAsia="ru-RU"/>
              </w:rPr>
            </w:pPr>
            <w:r w:rsidRPr="00950DBD">
              <w:rPr>
                <w:bCs/>
                <w:sz w:val="28"/>
                <w:szCs w:val="20"/>
                <w:lang w:eastAsia="ru-RU"/>
              </w:rPr>
              <w:t>1.</w:t>
            </w:r>
          </w:p>
        </w:tc>
        <w:tc>
          <w:tcPr>
            <w:tcW w:w="4394" w:type="dxa"/>
          </w:tcPr>
          <w:p w:rsidR="00950DBD" w:rsidRPr="00950DBD" w:rsidRDefault="00950DBD" w:rsidP="00950DBD">
            <w:pPr>
              <w:jc w:val="both"/>
              <w:rPr>
                <w:sz w:val="28"/>
                <w:szCs w:val="28"/>
                <w:lang w:eastAsia="ru-RU"/>
              </w:rPr>
            </w:pPr>
            <w:r w:rsidRPr="00950DBD">
              <w:rPr>
                <w:sz w:val="28"/>
                <w:szCs w:val="28"/>
                <w:lang w:eastAsia="ru-RU"/>
              </w:rPr>
              <w:t>К</w:t>
            </w:r>
            <w:proofErr w:type="spellStart"/>
            <w:r w:rsidRPr="00950DBD">
              <w:rPr>
                <w:bCs/>
                <w:sz w:val="28"/>
                <w:szCs w:val="28"/>
                <w:lang w:val="ru-RU" w:eastAsia="ru-RU"/>
              </w:rPr>
              <w:t>омпен</w:t>
            </w:r>
            <w:r w:rsidRPr="00950DBD">
              <w:rPr>
                <w:bCs/>
                <w:sz w:val="28"/>
                <w:szCs w:val="28"/>
                <w:lang w:eastAsia="ru-RU"/>
              </w:rPr>
              <w:t>сація</w:t>
            </w:r>
            <w:proofErr w:type="spellEnd"/>
            <w:r w:rsidRPr="00950DBD">
              <w:rPr>
                <w:bCs/>
                <w:sz w:val="28"/>
                <w:szCs w:val="28"/>
                <w:lang w:eastAsia="ru-RU"/>
              </w:rPr>
              <w:t xml:space="preserve"> </w:t>
            </w:r>
            <w:r w:rsidRPr="00950DBD">
              <w:rPr>
                <w:bCs/>
                <w:sz w:val="28"/>
                <w:szCs w:val="28"/>
                <w:lang w:val="ru-RU" w:eastAsia="ru-RU"/>
              </w:rPr>
              <w:t xml:space="preserve">за </w:t>
            </w:r>
            <w:proofErr w:type="spellStart"/>
            <w:r w:rsidRPr="00950DBD">
              <w:rPr>
                <w:bCs/>
                <w:sz w:val="28"/>
                <w:szCs w:val="28"/>
                <w:lang w:val="ru-RU" w:eastAsia="ru-RU"/>
              </w:rPr>
              <w:t>пільговий</w:t>
            </w:r>
            <w:proofErr w:type="spellEnd"/>
            <w:r w:rsidRPr="00950DBD">
              <w:rPr>
                <w:bCs/>
                <w:sz w:val="28"/>
                <w:szCs w:val="28"/>
                <w:lang w:val="ru-RU" w:eastAsia="ru-RU"/>
              </w:rPr>
              <w:t xml:space="preserve"> </w:t>
            </w:r>
            <w:proofErr w:type="spellStart"/>
            <w:r w:rsidRPr="00950DBD">
              <w:rPr>
                <w:bCs/>
                <w:sz w:val="28"/>
                <w:szCs w:val="28"/>
                <w:lang w:val="ru-RU" w:eastAsia="ru-RU"/>
              </w:rPr>
              <w:t>проїзд</w:t>
            </w:r>
            <w:proofErr w:type="spellEnd"/>
            <w:r w:rsidRPr="00950DBD">
              <w:rPr>
                <w:bCs/>
                <w:sz w:val="28"/>
                <w:szCs w:val="28"/>
                <w:lang w:val="ru-RU" w:eastAsia="ru-RU"/>
              </w:rPr>
              <w:t xml:space="preserve"> </w:t>
            </w:r>
            <w:proofErr w:type="spellStart"/>
            <w:r w:rsidRPr="00950DBD">
              <w:rPr>
                <w:bCs/>
                <w:sz w:val="28"/>
                <w:szCs w:val="28"/>
                <w:lang w:val="ru-RU" w:eastAsia="ru-RU"/>
              </w:rPr>
              <w:t>окремих</w:t>
            </w:r>
            <w:proofErr w:type="spellEnd"/>
            <w:r w:rsidRPr="00950DBD">
              <w:rPr>
                <w:bCs/>
                <w:sz w:val="28"/>
                <w:szCs w:val="28"/>
                <w:lang w:val="ru-RU" w:eastAsia="ru-RU"/>
              </w:rPr>
              <w:t xml:space="preserve"> </w:t>
            </w:r>
            <w:r w:rsidRPr="00950DBD">
              <w:rPr>
                <w:bCs/>
                <w:sz w:val="28"/>
                <w:szCs w:val="28"/>
                <w:lang w:eastAsia="ru-RU"/>
              </w:rPr>
              <w:t>к</w:t>
            </w:r>
            <w:proofErr w:type="spellStart"/>
            <w:r w:rsidRPr="00950DBD">
              <w:rPr>
                <w:bCs/>
                <w:sz w:val="28"/>
                <w:szCs w:val="28"/>
                <w:lang w:val="ru-RU" w:eastAsia="ru-RU"/>
              </w:rPr>
              <w:t>атегорій</w:t>
            </w:r>
            <w:proofErr w:type="spellEnd"/>
            <w:r w:rsidRPr="00950DBD">
              <w:rPr>
                <w:bCs/>
                <w:sz w:val="28"/>
                <w:szCs w:val="28"/>
                <w:lang w:val="ru-RU" w:eastAsia="ru-RU"/>
              </w:rPr>
              <w:t xml:space="preserve"> </w:t>
            </w:r>
            <w:proofErr w:type="spellStart"/>
            <w:r w:rsidRPr="00950DBD">
              <w:rPr>
                <w:bCs/>
                <w:sz w:val="28"/>
                <w:szCs w:val="28"/>
                <w:lang w:val="ru-RU" w:eastAsia="ru-RU"/>
              </w:rPr>
              <w:t>громадян</w:t>
            </w:r>
            <w:proofErr w:type="spellEnd"/>
            <w:r w:rsidRPr="00950DBD">
              <w:rPr>
                <w:bCs/>
                <w:sz w:val="28"/>
                <w:szCs w:val="28"/>
                <w:lang w:val="ru-RU" w:eastAsia="ru-RU"/>
              </w:rPr>
              <w:t xml:space="preserve"> на </w:t>
            </w:r>
            <w:proofErr w:type="spellStart"/>
            <w:r w:rsidRPr="00950DBD">
              <w:rPr>
                <w:bCs/>
                <w:sz w:val="28"/>
                <w:szCs w:val="28"/>
                <w:lang w:val="ru-RU" w:eastAsia="ru-RU"/>
              </w:rPr>
              <w:t>залізничному</w:t>
            </w:r>
            <w:proofErr w:type="spellEnd"/>
            <w:r w:rsidRPr="00950DBD">
              <w:rPr>
                <w:bCs/>
                <w:sz w:val="28"/>
                <w:szCs w:val="28"/>
                <w:lang w:val="ru-RU" w:eastAsia="ru-RU"/>
              </w:rPr>
              <w:t xml:space="preserve"> </w:t>
            </w:r>
            <w:proofErr w:type="spellStart"/>
            <w:r w:rsidRPr="00950DBD">
              <w:rPr>
                <w:bCs/>
                <w:sz w:val="28"/>
                <w:szCs w:val="28"/>
                <w:lang w:val="ru-RU" w:eastAsia="ru-RU"/>
              </w:rPr>
              <w:t>транспорті</w:t>
            </w:r>
            <w:proofErr w:type="spellEnd"/>
            <w:r w:rsidRPr="00950DBD">
              <w:rPr>
                <w:bCs/>
                <w:sz w:val="28"/>
                <w:szCs w:val="28"/>
                <w:lang w:eastAsia="ru-RU"/>
              </w:rPr>
              <w:t xml:space="preserve"> </w:t>
            </w:r>
            <w:proofErr w:type="spellStart"/>
            <w:r w:rsidRPr="00950DBD">
              <w:rPr>
                <w:bCs/>
                <w:sz w:val="28"/>
                <w:szCs w:val="28"/>
                <w:lang w:val="ru-RU" w:eastAsia="ru-RU"/>
              </w:rPr>
              <w:t>приміського</w:t>
            </w:r>
            <w:proofErr w:type="spellEnd"/>
            <w:r w:rsidRPr="00950DBD">
              <w:rPr>
                <w:bCs/>
                <w:sz w:val="28"/>
                <w:szCs w:val="28"/>
                <w:lang w:val="ru-RU" w:eastAsia="ru-RU"/>
              </w:rPr>
              <w:t xml:space="preserve"> </w:t>
            </w:r>
            <w:proofErr w:type="spellStart"/>
            <w:r w:rsidRPr="00950DBD">
              <w:rPr>
                <w:bCs/>
                <w:sz w:val="28"/>
                <w:szCs w:val="28"/>
                <w:lang w:val="ru-RU" w:eastAsia="ru-RU"/>
              </w:rPr>
              <w:t>сполучення</w:t>
            </w:r>
            <w:proofErr w:type="spellEnd"/>
          </w:p>
        </w:tc>
        <w:tc>
          <w:tcPr>
            <w:tcW w:w="2126" w:type="dxa"/>
            <w:vAlign w:val="center"/>
          </w:tcPr>
          <w:p w:rsidR="00950DBD" w:rsidRPr="00950DBD" w:rsidRDefault="00950DBD" w:rsidP="00950DBD">
            <w:pPr>
              <w:rPr>
                <w:bCs/>
                <w:sz w:val="28"/>
                <w:szCs w:val="20"/>
                <w:lang w:eastAsia="ru-RU"/>
              </w:rPr>
            </w:pPr>
            <w:r w:rsidRPr="00950DBD">
              <w:rPr>
                <w:bCs/>
                <w:sz w:val="28"/>
                <w:szCs w:val="20"/>
                <w:lang w:eastAsia="ru-RU"/>
              </w:rPr>
              <w:t>Відділ соціального захисту населення</w:t>
            </w:r>
          </w:p>
        </w:tc>
        <w:tc>
          <w:tcPr>
            <w:tcW w:w="1447" w:type="dxa"/>
            <w:vAlign w:val="center"/>
          </w:tcPr>
          <w:p w:rsidR="00950DBD" w:rsidRPr="00950DBD" w:rsidRDefault="00950DBD" w:rsidP="00950DBD">
            <w:pPr>
              <w:jc w:val="center"/>
              <w:rPr>
                <w:bCs/>
                <w:sz w:val="28"/>
                <w:szCs w:val="20"/>
                <w:lang w:eastAsia="ru-RU"/>
              </w:rPr>
            </w:pPr>
            <w:r w:rsidRPr="00950DBD">
              <w:rPr>
                <w:bCs/>
                <w:sz w:val="28"/>
                <w:szCs w:val="20"/>
                <w:lang w:eastAsia="ru-RU"/>
              </w:rPr>
              <w:t>2022 р.</w:t>
            </w:r>
          </w:p>
        </w:tc>
        <w:tc>
          <w:tcPr>
            <w:tcW w:w="1643" w:type="dxa"/>
          </w:tcPr>
          <w:p w:rsidR="00950DBD" w:rsidRPr="00950DBD" w:rsidRDefault="00950DBD" w:rsidP="00950DBD">
            <w:pPr>
              <w:jc w:val="center"/>
              <w:rPr>
                <w:bCs/>
                <w:sz w:val="28"/>
                <w:szCs w:val="20"/>
                <w:lang w:eastAsia="ru-RU"/>
              </w:rPr>
            </w:pPr>
          </w:p>
          <w:p w:rsidR="00950DBD" w:rsidRPr="00950DBD" w:rsidRDefault="00950DBD" w:rsidP="00950DBD">
            <w:pPr>
              <w:jc w:val="center"/>
              <w:rPr>
                <w:bCs/>
                <w:sz w:val="28"/>
                <w:szCs w:val="20"/>
                <w:lang w:eastAsia="ru-RU"/>
              </w:rPr>
            </w:pPr>
            <w:r w:rsidRPr="00950DBD">
              <w:rPr>
                <w:bCs/>
                <w:sz w:val="28"/>
                <w:szCs w:val="20"/>
                <w:lang w:eastAsia="ru-RU"/>
              </w:rPr>
              <w:t>10,0</w:t>
            </w:r>
          </w:p>
        </w:tc>
      </w:tr>
    </w:tbl>
    <w:p w:rsidR="00950DBD" w:rsidRPr="00950DBD" w:rsidRDefault="00950DBD" w:rsidP="00950DBD">
      <w:pPr>
        <w:jc w:val="center"/>
        <w:rPr>
          <w:b/>
          <w:bCs/>
          <w:sz w:val="28"/>
          <w:szCs w:val="20"/>
          <w:lang w:eastAsia="ru-RU"/>
        </w:rPr>
      </w:pPr>
    </w:p>
    <w:p w:rsidR="00950DBD" w:rsidRPr="00950DBD" w:rsidRDefault="00950DBD" w:rsidP="00950DBD">
      <w:pPr>
        <w:jc w:val="center"/>
        <w:rPr>
          <w:b/>
          <w:bCs/>
          <w:sz w:val="28"/>
          <w:szCs w:val="20"/>
          <w:lang w:eastAsia="ru-RU"/>
        </w:rPr>
      </w:pPr>
      <w:r w:rsidRPr="00950DBD">
        <w:rPr>
          <w:b/>
          <w:bCs/>
          <w:sz w:val="28"/>
          <w:szCs w:val="20"/>
          <w:lang w:val="en-US" w:eastAsia="ru-RU"/>
        </w:rPr>
        <w:t>V</w:t>
      </w:r>
      <w:r w:rsidRPr="00950DBD">
        <w:rPr>
          <w:b/>
          <w:bCs/>
          <w:sz w:val="28"/>
          <w:szCs w:val="20"/>
          <w:lang w:eastAsia="ru-RU"/>
        </w:rPr>
        <w:t>. Очікувані результати</w:t>
      </w:r>
    </w:p>
    <w:p w:rsidR="00950DBD" w:rsidRPr="00950DBD" w:rsidRDefault="00950DBD" w:rsidP="00950DBD">
      <w:pPr>
        <w:jc w:val="center"/>
        <w:rPr>
          <w:b/>
          <w:bCs/>
          <w:sz w:val="28"/>
          <w:szCs w:val="20"/>
          <w:lang w:eastAsia="ru-RU"/>
        </w:rPr>
      </w:pPr>
    </w:p>
    <w:p w:rsidR="00950DBD" w:rsidRPr="00950DBD" w:rsidRDefault="00950DBD" w:rsidP="00950DBD">
      <w:pPr>
        <w:ind w:firstLine="709"/>
        <w:jc w:val="both"/>
        <w:rPr>
          <w:sz w:val="28"/>
          <w:szCs w:val="28"/>
          <w:lang w:eastAsia="ru-RU"/>
        </w:rPr>
      </w:pPr>
      <w:r w:rsidRPr="00950DBD">
        <w:rPr>
          <w:sz w:val="28"/>
          <w:szCs w:val="28"/>
          <w:lang w:eastAsia="ru-RU"/>
        </w:rPr>
        <w:t>Соціальний захист найбільш незахищених верств населення територіальної громади.</w:t>
      </w:r>
    </w:p>
    <w:p w:rsidR="00950DBD" w:rsidRPr="00950DBD" w:rsidRDefault="00950DBD" w:rsidP="00950DBD">
      <w:pPr>
        <w:ind w:firstLine="709"/>
        <w:jc w:val="both"/>
        <w:rPr>
          <w:sz w:val="28"/>
          <w:szCs w:val="28"/>
          <w:lang w:eastAsia="ru-RU"/>
        </w:rPr>
      </w:pPr>
      <w:r w:rsidRPr="00950DBD">
        <w:rPr>
          <w:sz w:val="28"/>
          <w:szCs w:val="28"/>
          <w:lang w:eastAsia="ru-RU"/>
        </w:rPr>
        <w:t>Забезпечення безперешкодного права пільгового проїзду окремих категорій громадян залізничним транспортом у приміському сполученні.</w:t>
      </w:r>
    </w:p>
    <w:p w:rsidR="00950DBD" w:rsidRPr="00950DBD" w:rsidRDefault="00950DBD" w:rsidP="00950DBD">
      <w:pPr>
        <w:ind w:firstLine="709"/>
        <w:jc w:val="both"/>
        <w:rPr>
          <w:sz w:val="28"/>
          <w:szCs w:val="28"/>
          <w:shd w:val="clear" w:color="auto" w:fill="FFFFFF"/>
          <w:lang w:eastAsia="ru-RU"/>
        </w:rPr>
      </w:pPr>
      <w:r w:rsidRPr="00950DBD">
        <w:rPr>
          <w:sz w:val="28"/>
          <w:szCs w:val="28"/>
          <w:shd w:val="clear" w:color="auto" w:fill="FFFFFF"/>
          <w:lang w:eastAsia="ru-RU"/>
        </w:rPr>
        <w:t>Забезпечення компенсацій та створення умов для всебічного розвитку і підвищення якості соціально значущих послуг пасажирських перевезень, а також для збереження необхідного транспортного сполучення  для мешканців нашої громади.</w:t>
      </w:r>
    </w:p>
    <w:p w:rsidR="00950DBD" w:rsidRPr="00950DBD" w:rsidRDefault="00950DBD" w:rsidP="00950DBD">
      <w:pPr>
        <w:ind w:firstLine="709"/>
        <w:jc w:val="both"/>
        <w:rPr>
          <w:bCs/>
          <w:sz w:val="28"/>
          <w:szCs w:val="28"/>
          <w:lang w:eastAsia="ru-RU"/>
        </w:rPr>
      </w:pPr>
      <w:r w:rsidRPr="00950DBD">
        <w:rPr>
          <w:sz w:val="28"/>
          <w:szCs w:val="28"/>
          <w:shd w:val="clear" w:color="auto" w:fill="FFFFFF"/>
          <w:lang w:eastAsia="ru-RU"/>
        </w:rPr>
        <w:t xml:space="preserve">Надання компенсаційних виплат </w:t>
      </w:r>
      <w:r w:rsidRPr="00950DBD">
        <w:rPr>
          <w:sz w:val="28"/>
          <w:szCs w:val="28"/>
          <w:lang w:eastAsia="ru-RU"/>
        </w:rPr>
        <w:t xml:space="preserve">регіональній філії «Львівська залізниця» ПАТ «Укрзалізниця» </w:t>
      </w:r>
      <w:r w:rsidRPr="00950DBD">
        <w:rPr>
          <w:sz w:val="28"/>
          <w:szCs w:val="28"/>
          <w:shd w:val="clear" w:color="auto" w:fill="FFFFFF"/>
          <w:lang w:eastAsia="ru-RU"/>
        </w:rPr>
        <w:t>за пільговий проїзд окремих категорій громадян надасть змогу забезпечити та комплексно розв’язати проблеми з ремонтом та оновленням рухомого складу.</w:t>
      </w:r>
    </w:p>
    <w:p w:rsidR="00950DBD" w:rsidRPr="00950DBD" w:rsidRDefault="00950DBD" w:rsidP="00950DBD">
      <w:pPr>
        <w:ind w:left="720"/>
        <w:contextualSpacing/>
        <w:rPr>
          <w:sz w:val="28"/>
          <w:szCs w:val="28"/>
        </w:rPr>
      </w:pPr>
    </w:p>
    <w:p w:rsidR="00950DBD" w:rsidRPr="00950DBD" w:rsidRDefault="00950DBD" w:rsidP="00950DBD">
      <w:pPr>
        <w:ind w:left="720"/>
        <w:contextualSpacing/>
        <w:rPr>
          <w:sz w:val="28"/>
          <w:szCs w:val="28"/>
        </w:rPr>
      </w:pPr>
    </w:p>
    <w:p w:rsidR="00950DBD" w:rsidRPr="00950DBD" w:rsidRDefault="00950DBD" w:rsidP="00950DBD">
      <w:pPr>
        <w:ind w:left="720"/>
        <w:contextualSpacing/>
        <w:rPr>
          <w:sz w:val="28"/>
          <w:szCs w:val="28"/>
        </w:rPr>
      </w:pPr>
    </w:p>
    <w:p w:rsidR="00950DBD" w:rsidRPr="00950DBD" w:rsidRDefault="00950DBD" w:rsidP="00950DBD">
      <w:pPr>
        <w:ind w:left="720"/>
        <w:contextualSpacing/>
        <w:rPr>
          <w:sz w:val="28"/>
          <w:szCs w:val="28"/>
        </w:rPr>
      </w:pPr>
    </w:p>
    <w:p w:rsidR="00950DBD" w:rsidRPr="00950DBD" w:rsidRDefault="00950DBD" w:rsidP="00950DBD">
      <w:pPr>
        <w:ind w:left="720"/>
        <w:contextualSpacing/>
        <w:rPr>
          <w:sz w:val="28"/>
          <w:szCs w:val="28"/>
        </w:rPr>
      </w:pPr>
    </w:p>
    <w:p w:rsidR="00950DBD" w:rsidRPr="00950DBD" w:rsidRDefault="00950DBD" w:rsidP="00950DBD">
      <w:pPr>
        <w:rPr>
          <w:sz w:val="28"/>
          <w:szCs w:val="28"/>
          <w:lang w:eastAsia="ru-RU"/>
        </w:rPr>
      </w:pPr>
      <w:r w:rsidRPr="00950DBD">
        <w:rPr>
          <w:sz w:val="28"/>
          <w:szCs w:val="28"/>
          <w:lang w:eastAsia="ru-RU"/>
        </w:rPr>
        <w:t xml:space="preserve">                                                         </w:t>
      </w: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tabs>
          <w:tab w:val="left" w:pos="7088"/>
        </w:tabs>
        <w:rPr>
          <w:b/>
          <w:sz w:val="28"/>
          <w:szCs w:val="20"/>
          <w:lang w:eastAsia="ru-RU"/>
        </w:rPr>
      </w:pPr>
    </w:p>
    <w:p w:rsidR="00950DBD" w:rsidRPr="00950DBD" w:rsidRDefault="00950DBD" w:rsidP="00950DBD">
      <w:pPr>
        <w:jc w:val="both"/>
        <w:rPr>
          <w:rFonts w:ascii="Times New Roman CYR" w:hAnsi="Times New Roman CYR" w:cs="Times New Roman CYR"/>
          <w:sz w:val="22"/>
          <w:szCs w:val="22"/>
          <w:lang w:eastAsia="ru-RU"/>
        </w:rPr>
      </w:pPr>
    </w:p>
    <w:p w:rsidR="00950DBD" w:rsidRPr="00950DBD" w:rsidRDefault="00950DBD" w:rsidP="00950DBD">
      <w:pPr>
        <w:jc w:val="both"/>
        <w:rPr>
          <w:sz w:val="20"/>
          <w:szCs w:val="20"/>
          <w:lang w:eastAsia="ru-RU"/>
        </w:rPr>
      </w:pPr>
      <w:r w:rsidRPr="00950DBD">
        <w:rPr>
          <w:rFonts w:ascii="Times New Roman CYR" w:hAnsi="Times New Roman CYR" w:cs="Times New Roman CYR"/>
          <w:sz w:val="22"/>
          <w:szCs w:val="22"/>
          <w:lang w:eastAsia="ru-RU"/>
        </w:rPr>
        <w:t xml:space="preserve">                                                                                                             Додаток 2 </w:t>
      </w:r>
    </w:p>
    <w:p w:rsidR="00950DBD" w:rsidRPr="00950DBD" w:rsidRDefault="00950DBD" w:rsidP="00950DBD">
      <w:pPr>
        <w:autoSpaceDE w:val="0"/>
        <w:autoSpaceDN w:val="0"/>
        <w:adjustRightInd w:val="0"/>
        <w:ind w:firstLine="6521"/>
        <w:rPr>
          <w:rFonts w:ascii="Times New Roman CYR" w:hAnsi="Times New Roman CYR" w:cs="Times New Roman CYR"/>
          <w:sz w:val="22"/>
          <w:szCs w:val="22"/>
          <w:lang w:eastAsia="ru-RU"/>
        </w:rPr>
      </w:pPr>
      <w:r w:rsidRPr="00950DBD">
        <w:rPr>
          <w:rFonts w:ascii="Times New Roman CYR" w:hAnsi="Times New Roman CYR" w:cs="Times New Roman CYR"/>
          <w:sz w:val="22"/>
          <w:szCs w:val="22"/>
          <w:lang w:eastAsia="ru-RU"/>
        </w:rPr>
        <w:t>до рішення сесії сільської ради</w:t>
      </w:r>
    </w:p>
    <w:p w:rsidR="00950DBD" w:rsidRPr="00950DBD" w:rsidRDefault="00950DBD" w:rsidP="00950DBD">
      <w:pPr>
        <w:ind w:left="-567"/>
        <w:contextualSpacing/>
        <w:jc w:val="center"/>
        <w:rPr>
          <w:lang w:eastAsia="ru-RU"/>
        </w:rPr>
      </w:pPr>
      <w:r w:rsidRPr="00950DBD">
        <w:rPr>
          <w:rFonts w:ascii="Times New Roman CYR" w:hAnsi="Times New Roman CYR" w:cs="Times New Roman CYR"/>
          <w:sz w:val="22"/>
          <w:szCs w:val="22"/>
          <w:lang w:eastAsia="ru-RU"/>
        </w:rPr>
        <w:t xml:space="preserve">                                                                                                              від 10.02.2022 року № 14/10</w:t>
      </w:r>
      <w:r w:rsidRPr="00950DBD">
        <w:rPr>
          <w:lang w:eastAsia="ru-RU"/>
        </w:rPr>
        <w:t xml:space="preserve">          </w:t>
      </w:r>
    </w:p>
    <w:p w:rsidR="00950DBD" w:rsidRPr="00950DBD" w:rsidRDefault="00950DBD" w:rsidP="00950DBD">
      <w:pPr>
        <w:ind w:left="-567"/>
        <w:contextualSpacing/>
        <w:jc w:val="center"/>
        <w:rPr>
          <w:lang w:eastAsia="ru-RU"/>
        </w:rPr>
      </w:pPr>
      <w:r w:rsidRPr="00950DBD">
        <w:rPr>
          <w:lang w:eastAsia="ru-RU"/>
        </w:rPr>
        <w:t xml:space="preserve">                                                                                        </w:t>
      </w:r>
    </w:p>
    <w:p w:rsidR="00950DBD" w:rsidRPr="00950DBD" w:rsidRDefault="00950DBD" w:rsidP="00950DBD">
      <w:pPr>
        <w:tabs>
          <w:tab w:val="left" w:pos="5985"/>
        </w:tabs>
        <w:rPr>
          <w:b/>
          <w:bCs/>
          <w:sz w:val="28"/>
          <w:szCs w:val="28"/>
          <w:lang w:eastAsia="ru-RU"/>
        </w:rPr>
      </w:pPr>
      <w:r w:rsidRPr="00950DBD">
        <w:rPr>
          <w:noProof/>
          <w:color w:val="000000"/>
          <w:sz w:val="28"/>
          <w:szCs w:val="28"/>
          <w:lang w:eastAsia="ru-RU"/>
        </w:rPr>
        <w:t xml:space="preserve">                                                        </w:t>
      </w:r>
      <w:r w:rsidRPr="00950DBD">
        <w:rPr>
          <w:b/>
          <w:bCs/>
          <w:sz w:val="28"/>
          <w:szCs w:val="28"/>
          <w:lang w:eastAsia="ru-RU"/>
        </w:rPr>
        <w:t>Порядок</w:t>
      </w:r>
    </w:p>
    <w:p w:rsidR="00950DBD" w:rsidRPr="00950DBD" w:rsidRDefault="00950DBD" w:rsidP="00950DBD">
      <w:pPr>
        <w:spacing w:line="232" w:lineRule="auto"/>
        <w:ind w:left="709" w:right="1440"/>
        <w:jc w:val="center"/>
        <w:rPr>
          <w:b/>
          <w:bCs/>
          <w:sz w:val="28"/>
          <w:szCs w:val="28"/>
          <w:lang w:eastAsia="ru-RU"/>
        </w:rPr>
      </w:pPr>
      <w:r w:rsidRPr="00950DBD">
        <w:rPr>
          <w:b/>
          <w:bCs/>
          <w:sz w:val="28"/>
          <w:szCs w:val="28"/>
          <w:lang w:eastAsia="ru-RU"/>
        </w:rPr>
        <w:t>здійснення компенсаційних виплат за пільговий проїзд окремих категорій громадян</w:t>
      </w:r>
      <w:r w:rsidRPr="00950DBD">
        <w:rPr>
          <w:b/>
          <w:sz w:val="28"/>
          <w:szCs w:val="28"/>
          <w:lang w:eastAsia="ru-RU"/>
        </w:rPr>
        <w:t xml:space="preserve"> </w:t>
      </w:r>
      <w:r w:rsidRPr="00950DBD">
        <w:rPr>
          <w:b/>
          <w:bCs/>
          <w:sz w:val="28"/>
          <w:szCs w:val="28"/>
          <w:lang w:val="ru-RU" w:eastAsia="ru-RU"/>
        </w:rPr>
        <w:t> </w:t>
      </w:r>
      <w:r w:rsidRPr="00950DBD">
        <w:rPr>
          <w:b/>
          <w:bCs/>
          <w:sz w:val="28"/>
          <w:szCs w:val="28"/>
          <w:lang w:eastAsia="ru-RU"/>
        </w:rPr>
        <w:t>на залізничному транспорті  приміського сполучення</w:t>
      </w:r>
      <w:r w:rsidRPr="00950DBD">
        <w:rPr>
          <w:b/>
          <w:sz w:val="28"/>
          <w:szCs w:val="28"/>
          <w:lang w:eastAsia="ru-RU"/>
        </w:rPr>
        <w:t xml:space="preserve"> </w:t>
      </w:r>
      <w:r w:rsidRPr="00950DBD">
        <w:rPr>
          <w:b/>
          <w:bCs/>
          <w:sz w:val="28"/>
          <w:szCs w:val="28"/>
          <w:lang w:eastAsia="ru-RU"/>
        </w:rPr>
        <w:t xml:space="preserve">за рахунок коштів </w:t>
      </w:r>
    </w:p>
    <w:p w:rsidR="00950DBD" w:rsidRPr="00950DBD" w:rsidRDefault="00950DBD" w:rsidP="00950DBD">
      <w:pPr>
        <w:spacing w:line="232" w:lineRule="auto"/>
        <w:ind w:left="709" w:right="1440"/>
        <w:jc w:val="center"/>
        <w:rPr>
          <w:b/>
          <w:bCs/>
          <w:sz w:val="28"/>
          <w:szCs w:val="28"/>
          <w:lang w:val="ru-RU" w:eastAsia="ru-RU"/>
        </w:rPr>
      </w:pPr>
      <w:proofErr w:type="spellStart"/>
      <w:proofErr w:type="gramStart"/>
      <w:r w:rsidRPr="00950DBD">
        <w:rPr>
          <w:b/>
          <w:bCs/>
          <w:sz w:val="28"/>
          <w:szCs w:val="28"/>
          <w:lang w:val="ru-RU" w:eastAsia="ru-RU"/>
        </w:rPr>
        <w:t>м</w:t>
      </w:r>
      <w:proofErr w:type="gramEnd"/>
      <w:r w:rsidRPr="00950DBD">
        <w:rPr>
          <w:b/>
          <w:bCs/>
          <w:sz w:val="28"/>
          <w:szCs w:val="28"/>
          <w:lang w:val="ru-RU" w:eastAsia="ru-RU"/>
        </w:rPr>
        <w:t>іс</w:t>
      </w:r>
      <w:r w:rsidRPr="00950DBD">
        <w:rPr>
          <w:b/>
          <w:bCs/>
          <w:sz w:val="28"/>
          <w:szCs w:val="28"/>
          <w:lang w:eastAsia="ru-RU"/>
        </w:rPr>
        <w:t>цевого</w:t>
      </w:r>
      <w:proofErr w:type="spellEnd"/>
      <w:r w:rsidRPr="00950DBD">
        <w:rPr>
          <w:b/>
          <w:bCs/>
          <w:sz w:val="28"/>
          <w:szCs w:val="28"/>
          <w:lang w:eastAsia="ru-RU"/>
        </w:rPr>
        <w:t xml:space="preserve"> б</w:t>
      </w:r>
      <w:proofErr w:type="spellStart"/>
      <w:r w:rsidRPr="00950DBD">
        <w:rPr>
          <w:b/>
          <w:bCs/>
          <w:sz w:val="28"/>
          <w:szCs w:val="28"/>
          <w:lang w:val="ru-RU" w:eastAsia="ru-RU"/>
        </w:rPr>
        <w:t>юджету</w:t>
      </w:r>
      <w:proofErr w:type="spellEnd"/>
    </w:p>
    <w:p w:rsidR="00950DBD" w:rsidRPr="00950DBD" w:rsidRDefault="00950DBD" w:rsidP="00950DBD">
      <w:pPr>
        <w:spacing w:before="100" w:beforeAutospacing="1" w:after="100" w:afterAutospacing="1"/>
        <w:ind w:left="2800"/>
        <w:rPr>
          <w:b/>
          <w:sz w:val="28"/>
          <w:szCs w:val="28"/>
          <w:lang w:val="ru-RU" w:eastAsia="ru-RU"/>
        </w:rPr>
      </w:pPr>
      <w:r w:rsidRPr="00950DBD">
        <w:rPr>
          <w:b/>
          <w:bCs/>
          <w:sz w:val="28"/>
          <w:szCs w:val="28"/>
          <w:lang w:eastAsia="ru-RU"/>
        </w:rPr>
        <w:t xml:space="preserve">     </w:t>
      </w:r>
      <w:r w:rsidRPr="00950DBD">
        <w:rPr>
          <w:b/>
          <w:bCs/>
          <w:sz w:val="28"/>
          <w:szCs w:val="28"/>
          <w:lang w:val="en-US" w:eastAsia="ru-RU"/>
        </w:rPr>
        <w:t>1</w:t>
      </w:r>
      <w:r w:rsidRPr="00950DBD">
        <w:rPr>
          <w:b/>
          <w:bCs/>
          <w:sz w:val="28"/>
          <w:szCs w:val="28"/>
          <w:lang w:val="ru-RU" w:eastAsia="ru-RU"/>
        </w:rPr>
        <w:t>. З</w:t>
      </w:r>
      <w:proofErr w:type="spellStart"/>
      <w:r w:rsidRPr="00950DBD">
        <w:rPr>
          <w:b/>
          <w:bCs/>
          <w:sz w:val="28"/>
          <w:szCs w:val="28"/>
          <w:lang w:eastAsia="ru-RU"/>
        </w:rPr>
        <w:t>агальні</w:t>
      </w:r>
      <w:proofErr w:type="spellEnd"/>
      <w:r w:rsidRPr="00950DBD">
        <w:rPr>
          <w:b/>
          <w:bCs/>
          <w:sz w:val="28"/>
          <w:szCs w:val="28"/>
          <w:lang w:eastAsia="ru-RU"/>
        </w:rPr>
        <w:t xml:space="preserve"> положення</w:t>
      </w:r>
    </w:p>
    <w:p w:rsidR="00950DBD" w:rsidRPr="00950DBD" w:rsidRDefault="00950DBD" w:rsidP="00950DBD">
      <w:pPr>
        <w:numPr>
          <w:ilvl w:val="1"/>
          <w:numId w:val="1"/>
        </w:numPr>
        <w:spacing w:before="100" w:beforeAutospacing="1" w:after="100" w:afterAutospacing="1"/>
        <w:jc w:val="both"/>
        <w:rPr>
          <w:sz w:val="28"/>
          <w:szCs w:val="28"/>
          <w:lang w:val="ru-RU" w:eastAsia="ru-RU"/>
        </w:rPr>
      </w:pPr>
      <w:proofErr w:type="spellStart"/>
      <w:r w:rsidRPr="00950DBD">
        <w:rPr>
          <w:sz w:val="28"/>
          <w:szCs w:val="28"/>
          <w:lang w:val="ru-RU" w:eastAsia="ru-RU"/>
        </w:rPr>
        <w:t>Цей</w:t>
      </w:r>
      <w:proofErr w:type="spellEnd"/>
      <w:r w:rsidRPr="00950DBD">
        <w:rPr>
          <w:sz w:val="28"/>
          <w:szCs w:val="28"/>
          <w:lang w:val="ru-RU" w:eastAsia="ru-RU"/>
        </w:rPr>
        <w:t xml:space="preserve"> Порядок </w:t>
      </w:r>
      <w:proofErr w:type="spellStart"/>
      <w:r w:rsidRPr="00950DBD">
        <w:rPr>
          <w:sz w:val="28"/>
          <w:szCs w:val="28"/>
          <w:lang w:val="ru-RU" w:eastAsia="ru-RU"/>
        </w:rPr>
        <w:t>визначає</w:t>
      </w:r>
      <w:proofErr w:type="spellEnd"/>
      <w:r w:rsidRPr="00950DBD">
        <w:rPr>
          <w:sz w:val="28"/>
          <w:szCs w:val="28"/>
          <w:lang w:val="ru-RU" w:eastAsia="ru-RU"/>
        </w:rPr>
        <w:t xml:space="preserve"> </w:t>
      </w:r>
      <w:proofErr w:type="spellStart"/>
      <w:r w:rsidRPr="00950DBD">
        <w:rPr>
          <w:sz w:val="28"/>
          <w:szCs w:val="28"/>
          <w:lang w:val="ru-RU" w:eastAsia="ru-RU"/>
        </w:rPr>
        <w:t>механізм</w:t>
      </w:r>
      <w:proofErr w:type="spellEnd"/>
      <w:r w:rsidRPr="00950DBD">
        <w:rPr>
          <w:sz w:val="28"/>
          <w:szCs w:val="28"/>
          <w:lang w:val="ru-RU" w:eastAsia="ru-RU"/>
        </w:rPr>
        <w:t xml:space="preserve"> </w:t>
      </w:r>
      <w:proofErr w:type="spellStart"/>
      <w:r w:rsidRPr="00950DBD">
        <w:rPr>
          <w:bCs/>
          <w:sz w:val="28"/>
          <w:szCs w:val="28"/>
          <w:lang w:val="ru-RU" w:eastAsia="ru-RU"/>
        </w:rPr>
        <w:t>здійснення</w:t>
      </w:r>
      <w:proofErr w:type="spellEnd"/>
      <w:r w:rsidRPr="00950DBD">
        <w:rPr>
          <w:bCs/>
          <w:sz w:val="28"/>
          <w:szCs w:val="28"/>
          <w:lang w:val="ru-RU" w:eastAsia="ru-RU"/>
        </w:rPr>
        <w:t xml:space="preserve"> </w:t>
      </w:r>
      <w:proofErr w:type="spellStart"/>
      <w:r w:rsidRPr="00950DBD">
        <w:rPr>
          <w:bCs/>
          <w:sz w:val="28"/>
          <w:szCs w:val="28"/>
          <w:lang w:val="ru-RU" w:eastAsia="ru-RU"/>
        </w:rPr>
        <w:t>компенсаційних</w:t>
      </w:r>
      <w:proofErr w:type="spellEnd"/>
      <w:r w:rsidRPr="00950DBD">
        <w:rPr>
          <w:bCs/>
          <w:sz w:val="28"/>
          <w:szCs w:val="28"/>
          <w:lang w:val="ru-RU" w:eastAsia="ru-RU"/>
        </w:rPr>
        <w:t xml:space="preserve"> </w:t>
      </w:r>
      <w:proofErr w:type="spellStart"/>
      <w:r w:rsidRPr="00950DBD">
        <w:rPr>
          <w:bCs/>
          <w:sz w:val="28"/>
          <w:szCs w:val="28"/>
          <w:lang w:val="ru-RU" w:eastAsia="ru-RU"/>
        </w:rPr>
        <w:t>виплат</w:t>
      </w:r>
      <w:proofErr w:type="spellEnd"/>
      <w:r w:rsidRPr="00950DBD">
        <w:rPr>
          <w:bCs/>
          <w:sz w:val="28"/>
          <w:szCs w:val="28"/>
          <w:lang w:eastAsia="ru-RU"/>
        </w:rPr>
        <w:t xml:space="preserve"> </w:t>
      </w:r>
      <w:r w:rsidRPr="00950DBD">
        <w:rPr>
          <w:bCs/>
          <w:sz w:val="28"/>
          <w:szCs w:val="28"/>
          <w:lang w:val="ru-RU" w:eastAsia="ru-RU"/>
        </w:rPr>
        <w:t xml:space="preserve">за </w:t>
      </w:r>
      <w:proofErr w:type="spellStart"/>
      <w:proofErr w:type="gramStart"/>
      <w:r w:rsidRPr="00950DBD">
        <w:rPr>
          <w:bCs/>
          <w:sz w:val="28"/>
          <w:szCs w:val="28"/>
          <w:lang w:val="ru-RU" w:eastAsia="ru-RU"/>
        </w:rPr>
        <w:t>п</w:t>
      </w:r>
      <w:proofErr w:type="gramEnd"/>
      <w:r w:rsidRPr="00950DBD">
        <w:rPr>
          <w:bCs/>
          <w:sz w:val="28"/>
          <w:szCs w:val="28"/>
          <w:lang w:val="ru-RU" w:eastAsia="ru-RU"/>
        </w:rPr>
        <w:t>ільговий</w:t>
      </w:r>
      <w:proofErr w:type="spellEnd"/>
      <w:r w:rsidRPr="00950DBD">
        <w:rPr>
          <w:bCs/>
          <w:sz w:val="28"/>
          <w:szCs w:val="28"/>
          <w:lang w:val="ru-RU" w:eastAsia="ru-RU"/>
        </w:rPr>
        <w:t xml:space="preserve"> </w:t>
      </w:r>
      <w:proofErr w:type="spellStart"/>
      <w:r w:rsidRPr="00950DBD">
        <w:rPr>
          <w:bCs/>
          <w:sz w:val="28"/>
          <w:szCs w:val="28"/>
          <w:lang w:val="ru-RU" w:eastAsia="ru-RU"/>
        </w:rPr>
        <w:t>проїзд</w:t>
      </w:r>
      <w:proofErr w:type="spellEnd"/>
      <w:r w:rsidRPr="00950DBD">
        <w:rPr>
          <w:bCs/>
          <w:sz w:val="28"/>
          <w:szCs w:val="28"/>
          <w:lang w:val="ru-RU" w:eastAsia="ru-RU"/>
        </w:rPr>
        <w:t xml:space="preserve"> </w:t>
      </w:r>
      <w:proofErr w:type="spellStart"/>
      <w:r w:rsidRPr="00950DBD">
        <w:rPr>
          <w:bCs/>
          <w:sz w:val="28"/>
          <w:szCs w:val="28"/>
          <w:lang w:val="ru-RU" w:eastAsia="ru-RU"/>
        </w:rPr>
        <w:t>окремих</w:t>
      </w:r>
      <w:proofErr w:type="spellEnd"/>
      <w:r w:rsidRPr="00950DBD">
        <w:rPr>
          <w:bCs/>
          <w:sz w:val="28"/>
          <w:szCs w:val="28"/>
          <w:lang w:val="ru-RU" w:eastAsia="ru-RU"/>
        </w:rPr>
        <w:t xml:space="preserve"> </w:t>
      </w:r>
      <w:proofErr w:type="spellStart"/>
      <w:r w:rsidRPr="00950DBD">
        <w:rPr>
          <w:bCs/>
          <w:sz w:val="28"/>
          <w:szCs w:val="28"/>
          <w:lang w:val="ru-RU" w:eastAsia="ru-RU"/>
        </w:rPr>
        <w:t>категорій</w:t>
      </w:r>
      <w:proofErr w:type="spellEnd"/>
      <w:r w:rsidRPr="00950DBD">
        <w:rPr>
          <w:bCs/>
          <w:sz w:val="28"/>
          <w:szCs w:val="28"/>
          <w:lang w:eastAsia="ru-RU"/>
        </w:rPr>
        <w:t xml:space="preserve"> </w:t>
      </w:r>
      <w:r w:rsidRPr="00950DBD">
        <w:rPr>
          <w:bCs/>
          <w:sz w:val="28"/>
          <w:szCs w:val="28"/>
          <w:lang w:val="ru-RU" w:eastAsia="ru-RU"/>
        </w:rPr>
        <w:t xml:space="preserve"> </w:t>
      </w:r>
      <w:proofErr w:type="spellStart"/>
      <w:r w:rsidRPr="00950DBD">
        <w:rPr>
          <w:bCs/>
          <w:sz w:val="28"/>
          <w:szCs w:val="28"/>
          <w:lang w:val="ru-RU" w:eastAsia="ru-RU"/>
        </w:rPr>
        <w:t>громадян</w:t>
      </w:r>
      <w:proofErr w:type="spellEnd"/>
      <w:r w:rsidRPr="00950DBD">
        <w:rPr>
          <w:bCs/>
          <w:sz w:val="28"/>
          <w:szCs w:val="28"/>
          <w:lang w:val="ru-RU" w:eastAsia="ru-RU"/>
        </w:rPr>
        <w:t xml:space="preserve"> на </w:t>
      </w:r>
      <w:proofErr w:type="spellStart"/>
      <w:r w:rsidRPr="00950DBD">
        <w:rPr>
          <w:bCs/>
          <w:sz w:val="28"/>
          <w:szCs w:val="28"/>
          <w:lang w:val="ru-RU" w:eastAsia="ru-RU"/>
        </w:rPr>
        <w:t>залізничному</w:t>
      </w:r>
      <w:proofErr w:type="spellEnd"/>
      <w:r w:rsidRPr="00950DBD">
        <w:rPr>
          <w:bCs/>
          <w:sz w:val="28"/>
          <w:szCs w:val="28"/>
          <w:lang w:val="ru-RU" w:eastAsia="ru-RU"/>
        </w:rPr>
        <w:t xml:space="preserve"> </w:t>
      </w:r>
      <w:proofErr w:type="spellStart"/>
      <w:r w:rsidRPr="00950DBD">
        <w:rPr>
          <w:bCs/>
          <w:sz w:val="28"/>
          <w:szCs w:val="28"/>
          <w:lang w:val="ru-RU" w:eastAsia="ru-RU"/>
        </w:rPr>
        <w:t>транспорті</w:t>
      </w:r>
      <w:proofErr w:type="spellEnd"/>
      <w:r w:rsidRPr="00950DBD">
        <w:rPr>
          <w:bCs/>
          <w:sz w:val="28"/>
          <w:szCs w:val="28"/>
          <w:lang w:val="ru-RU" w:eastAsia="ru-RU"/>
        </w:rPr>
        <w:t xml:space="preserve"> </w:t>
      </w:r>
      <w:r w:rsidRPr="00950DBD">
        <w:rPr>
          <w:bCs/>
          <w:sz w:val="28"/>
          <w:szCs w:val="28"/>
          <w:lang w:eastAsia="ru-RU"/>
        </w:rPr>
        <w:t xml:space="preserve"> </w:t>
      </w:r>
      <w:proofErr w:type="spellStart"/>
      <w:r w:rsidRPr="00950DBD">
        <w:rPr>
          <w:bCs/>
          <w:sz w:val="28"/>
          <w:szCs w:val="28"/>
          <w:lang w:val="ru-RU" w:eastAsia="ru-RU"/>
        </w:rPr>
        <w:t>приміського</w:t>
      </w:r>
      <w:proofErr w:type="spellEnd"/>
      <w:r w:rsidRPr="00950DBD">
        <w:rPr>
          <w:bCs/>
          <w:sz w:val="28"/>
          <w:szCs w:val="28"/>
          <w:lang w:val="ru-RU" w:eastAsia="ru-RU"/>
        </w:rPr>
        <w:t xml:space="preserve"> </w:t>
      </w:r>
      <w:proofErr w:type="spellStart"/>
      <w:r w:rsidRPr="00950DBD">
        <w:rPr>
          <w:bCs/>
          <w:sz w:val="28"/>
          <w:szCs w:val="28"/>
          <w:lang w:val="ru-RU" w:eastAsia="ru-RU"/>
        </w:rPr>
        <w:t>сполучення</w:t>
      </w:r>
      <w:proofErr w:type="spellEnd"/>
      <w:r w:rsidRPr="00950DBD">
        <w:rPr>
          <w:sz w:val="28"/>
          <w:szCs w:val="28"/>
          <w:lang w:eastAsia="ru-RU"/>
        </w:rPr>
        <w:t xml:space="preserve"> </w:t>
      </w:r>
      <w:r w:rsidRPr="00950DBD">
        <w:rPr>
          <w:sz w:val="28"/>
          <w:szCs w:val="28"/>
          <w:lang w:val="ru-RU" w:eastAsia="ru-RU"/>
        </w:rPr>
        <w:t>(</w:t>
      </w:r>
      <w:proofErr w:type="spellStart"/>
      <w:r w:rsidRPr="00950DBD">
        <w:rPr>
          <w:sz w:val="28"/>
          <w:szCs w:val="28"/>
          <w:lang w:val="ru-RU" w:eastAsia="ru-RU"/>
        </w:rPr>
        <w:t>далі</w:t>
      </w:r>
      <w:proofErr w:type="spellEnd"/>
      <w:r w:rsidRPr="00950DBD">
        <w:rPr>
          <w:sz w:val="28"/>
          <w:szCs w:val="28"/>
          <w:lang w:val="ru-RU" w:eastAsia="ru-RU"/>
        </w:rPr>
        <w:t xml:space="preserve">– </w:t>
      </w:r>
      <w:proofErr w:type="spellStart"/>
      <w:r w:rsidRPr="00950DBD">
        <w:rPr>
          <w:sz w:val="28"/>
          <w:szCs w:val="28"/>
          <w:lang w:val="ru-RU" w:eastAsia="ru-RU"/>
        </w:rPr>
        <w:t>компенсаційні</w:t>
      </w:r>
      <w:proofErr w:type="spellEnd"/>
      <w:r w:rsidRPr="00950DBD">
        <w:rPr>
          <w:sz w:val="28"/>
          <w:szCs w:val="28"/>
          <w:lang w:val="ru-RU" w:eastAsia="ru-RU"/>
        </w:rPr>
        <w:t xml:space="preserve"> </w:t>
      </w:r>
      <w:proofErr w:type="spellStart"/>
      <w:r w:rsidRPr="00950DBD">
        <w:rPr>
          <w:sz w:val="28"/>
          <w:szCs w:val="28"/>
          <w:lang w:val="ru-RU" w:eastAsia="ru-RU"/>
        </w:rPr>
        <w:t>виплати</w:t>
      </w:r>
      <w:proofErr w:type="spellEnd"/>
      <w:r w:rsidRPr="00950DBD">
        <w:rPr>
          <w:sz w:val="28"/>
          <w:szCs w:val="28"/>
          <w:lang w:val="ru-RU" w:eastAsia="ru-RU"/>
        </w:rPr>
        <w:t xml:space="preserve">) за </w:t>
      </w:r>
      <w:proofErr w:type="spellStart"/>
      <w:r w:rsidRPr="00950DBD">
        <w:rPr>
          <w:sz w:val="28"/>
          <w:szCs w:val="28"/>
          <w:lang w:val="ru-RU" w:eastAsia="ru-RU"/>
        </w:rPr>
        <w:t>рахунок</w:t>
      </w:r>
      <w:proofErr w:type="spellEnd"/>
      <w:r w:rsidRPr="00950DBD">
        <w:rPr>
          <w:sz w:val="28"/>
          <w:szCs w:val="28"/>
          <w:lang w:val="ru-RU" w:eastAsia="ru-RU"/>
        </w:rPr>
        <w:t xml:space="preserve"> та в межах </w:t>
      </w:r>
      <w:proofErr w:type="spellStart"/>
      <w:r w:rsidRPr="00950DBD">
        <w:rPr>
          <w:sz w:val="28"/>
          <w:szCs w:val="28"/>
          <w:lang w:val="ru-RU" w:eastAsia="ru-RU"/>
        </w:rPr>
        <w:t>коштів</w:t>
      </w:r>
      <w:proofErr w:type="spellEnd"/>
      <w:r w:rsidRPr="00950DBD">
        <w:rPr>
          <w:sz w:val="28"/>
          <w:szCs w:val="28"/>
          <w:lang w:val="ru-RU" w:eastAsia="ru-RU"/>
        </w:rPr>
        <w:t xml:space="preserve"> </w:t>
      </w:r>
      <w:proofErr w:type="spellStart"/>
      <w:r w:rsidRPr="00950DBD">
        <w:rPr>
          <w:sz w:val="28"/>
          <w:szCs w:val="28"/>
          <w:lang w:val="ru-RU" w:eastAsia="ru-RU"/>
        </w:rPr>
        <w:t>місцевого</w:t>
      </w:r>
      <w:proofErr w:type="spellEnd"/>
      <w:r w:rsidRPr="00950DBD">
        <w:rPr>
          <w:sz w:val="28"/>
          <w:szCs w:val="28"/>
          <w:lang w:val="ru-RU" w:eastAsia="ru-RU"/>
        </w:rPr>
        <w:t xml:space="preserve"> бюджету, </w:t>
      </w:r>
      <w:proofErr w:type="spellStart"/>
      <w:r w:rsidRPr="00950DBD">
        <w:rPr>
          <w:sz w:val="28"/>
          <w:szCs w:val="28"/>
          <w:lang w:val="ru-RU" w:eastAsia="ru-RU"/>
        </w:rPr>
        <w:t>передбачених</w:t>
      </w:r>
      <w:proofErr w:type="spellEnd"/>
      <w:r w:rsidRPr="00950DBD">
        <w:rPr>
          <w:sz w:val="28"/>
          <w:szCs w:val="28"/>
          <w:lang w:val="ru-RU" w:eastAsia="ru-RU"/>
        </w:rPr>
        <w:t xml:space="preserve"> на </w:t>
      </w:r>
      <w:proofErr w:type="spellStart"/>
      <w:r w:rsidRPr="00950DBD">
        <w:rPr>
          <w:sz w:val="28"/>
          <w:szCs w:val="28"/>
          <w:lang w:val="ru-RU" w:eastAsia="ru-RU"/>
        </w:rPr>
        <w:t>зазначені</w:t>
      </w:r>
      <w:proofErr w:type="spellEnd"/>
      <w:r w:rsidRPr="00950DBD">
        <w:rPr>
          <w:sz w:val="28"/>
          <w:szCs w:val="28"/>
          <w:lang w:val="ru-RU" w:eastAsia="ru-RU"/>
        </w:rPr>
        <w:t xml:space="preserve"> </w:t>
      </w:r>
      <w:proofErr w:type="spellStart"/>
      <w:r w:rsidRPr="00950DBD">
        <w:rPr>
          <w:sz w:val="28"/>
          <w:szCs w:val="28"/>
          <w:lang w:val="ru-RU" w:eastAsia="ru-RU"/>
        </w:rPr>
        <w:t>цілі</w:t>
      </w:r>
      <w:proofErr w:type="spellEnd"/>
      <w:r w:rsidRPr="00950DBD">
        <w:rPr>
          <w:sz w:val="28"/>
          <w:szCs w:val="28"/>
          <w:lang w:val="ru-RU" w:eastAsia="ru-RU"/>
        </w:rPr>
        <w:t xml:space="preserve"> (</w:t>
      </w:r>
      <w:proofErr w:type="spellStart"/>
      <w:r w:rsidRPr="00950DBD">
        <w:rPr>
          <w:sz w:val="28"/>
          <w:szCs w:val="28"/>
          <w:lang w:val="ru-RU" w:eastAsia="ru-RU"/>
        </w:rPr>
        <w:t>далі</w:t>
      </w:r>
      <w:proofErr w:type="spellEnd"/>
      <w:r w:rsidRPr="00950DBD">
        <w:rPr>
          <w:sz w:val="28"/>
          <w:szCs w:val="28"/>
          <w:lang w:val="ru-RU" w:eastAsia="ru-RU"/>
        </w:rPr>
        <w:t xml:space="preserve"> - Порядок)</w:t>
      </w:r>
      <w:r w:rsidRPr="00950DBD">
        <w:rPr>
          <w:sz w:val="28"/>
          <w:szCs w:val="28"/>
          <w:lang w:eastAsia="ru-RU"/>
        </w:rPr>
        <w:t>.</w:t>
      </w:r>
    </w:p>
    <w:p w:rsidR="00950DBD" w:rsidRPr="00950DBD" w:rsidRDefault="00950DBD" w:rsidP="00950DBD">
      <w:pPr>
        <w:numPr>
          <w:ilvl w:val="1"/>
          <w:numId w:val="1"/>
        </w:numPr>
        <w:spacing w:before="100" w:beforeAutospacing="1" w:after="100" w:afterAutospacing="1"/>
        <w:jc w:val="both"/>
        <w:rPr>
          <w:sz w:val="28"/>
          <w:szCs w:val="28"/>
          <w:lang w:eastAsia="ru-RU"/>
        </w:rPr>
      </w:pPr>
      <w:r w:rsidRPr="00950DBD">
        <w:rPr>
          <w:sz w:val="28"/>
          <w:szCs w:val="28"/>
          <w:lang w:eastAsia="ru-RU"/>
        </w:rPr>
        <w:t xml:space="preserve">Законодавчою та нормативною основою Порядку є Бюджетний кодекс України, Закони України «Про залізничний транспорт», «Про місцеве самоврядування в Україні», постанова КМУ від 29.01.2003 р. №117 «Про Єдиний державний автоматизований реєстр осіб, які мають право на пільги», </w:t>
      </w:r>
      <w:r w:rsidRPr="00950DBD">
        <w:rPr>
          <w:sz w:val="28"/>
          <w:szCs w:val="28"/>
          <w:lang w:val="ru-RU" w:eastAsia="ru-RU"/>
        </w:rPr>
        <w:t> </w:t>
      </w:r>
      <w:r w:rsidRPr="00950DBD">
        <w:rPr>
          <w:sz w:val="28"/>
          <w:szCs w:val="28"/>
          <w:lang w:eastAsia="ru-RU"/>
        </w:rPr>
        <w:t xml:space="preserve"> інші законодавчі і нормативні акти, що регулюють відносини у відповідній сфері.</w:t>
      </w:r>
    </w:p>
    <w:p w:rsidR="00950DBD" w:rsidRPr="00950DBD" w:rsidRDefault="00950DBD" w:rsidP="00950DBD">
      <w:pPr>
        <w:numPr>
          <w:ilvl w:val="1"/>
          <w:numId w:val="1"/>
        </w:numPr>
        <w:spacing w:before="100" w:beforeAutospacing="1" w:after="100" w:afterAutospacing="1"/>
        <w:jc w:val="both"/>
        <w:rPr>
          <w:sz w:val="28"/>
          <w:szCs w:val="28"/>
          <w:lang w:eastAsia="ru-RU"/>
        </w:rPr>
      </w:pPr>
      <w:proofErr w:type="spellStart"/>
      <w:r w:rsidRPr="00950DBD">
        <w:rPr>
          <w:sz w:val="28"/>
          <w:szCs w:val="28"/>
          <w:lang w:val="ru-RU" w:eastAsia="ru-RU"/>
        </w:rPr>
        <w:t>Перелік</w:t>
      </w:r>
      <w:proofErr w:type="spellEnd"/>
      <w:r w:rsidRPr="00950DBD">
        <w:rPr>
          <w:sz w:val="28"/>
          <w:szCs w:val="28"/>
          <w:lang w:val="ru-RU" w:eastAsia="ru-RU"/>
        </w:rPr>
        <w:t xml:space="preserve"> </w:t>
      </w:r>
      <w:proofErr w:type="spellStart"/>
      <w:r w:rsidRPr="00950DBD">
        <w:rPr>
          <w:sz w:val="28"/>
          <w:szCs w:val="28"/>
          <w:lang w:val="ru-RU" w:eastAsia="ru-RU"/>
        </w:rPr>
        <w:t>категорій</w:t>
      </w:r>
      <w:proofErr w:type="spellEnd"/>
      <w:r w:rsidRPr="00950DBD">
        <w:rPr>
          <w:sz w:val="28"/>
          <w:szCs w:val="28"/>
          <w:lang w:val="ru-RU" w:eastAsia="ru-RU"/>
        </w:rPr>
        <w:t xml:space="preserve"> </w:t>
      </w:r>
      <w:proofErr w:type="spellStart"/>
      <w:proofErr w:type="gramStart"/>
      <w:r w:rsidRPr="00950DBD">
        <w:rPr>
          <w:sz w:val="28"/>
          <w:szCs w:val="28"/>
          <w:lang w:val="ru-RU" w:eastAsia="ru-RU"/>
        </w:rPr>
        <w:t>п</w:t>
      </w:r>
      <w:proofErr w:type="gramEnd"/>
      <w:r w:rsidRPr="00950DBD">
        <w:rPr>
          <w:sz w:val="28"/>
          <w:szCs w:val="28"/>
          <w:lang w:val="ru-RU" w:eastAsia="ru-RU"/>
        </w:rPr>
        <w:t>ільговиків</w:t>
      </w:r>
      <w:proofErr w:type="spellEnd"/>
      <w:r w:rsidRPr="00950DBD">
        <w:rPr>
          <w:sz w:val="28"/>
          <w:szCs w:val="28"/>
          <w:lang w:val="ru-RU" w:eastAsia="ru-RU"/>
        </w:rPr>
        <w:t xml:space="preserve">, за </w:t>
      </w:r>
      <w:proofErr w:type="spellStart"/>
      <w:r w:rsidRPr="00950DBD">
        <w:rPr>
          <w:sz w:val="28"/>
          <w:szCs w:val="28"/>
          <w:lang w:val="ru-RU" w:eastAsia="ru-RU"/>
        </w:rPr>
        <w:t>проїзд</w:t>
      </w:r>
      <w:proofErr w:type="spellEnd"/>
      <w:r w:rsidRPr="00950DBD">
        <w:rPr>
          <w:sz w:val="28"/>
          <w:szCs w:val="28"/>
          <w:lang w:val="ru-RU" w:eastAsia="ru-RU"/>
        </w:rPr>
        <w:t xml:space="preserve"> </w:t>
      </w:r>
      <w:proofErr w:type="spellStart"/>
      <w:r w:rsidRPr="00950DBD">
        <w:rPr>
          <w:sz w:val="28"/>
          <w:szCs w:val="28"/>
          <w:lang w:val="ru-RU" w:eastAsia="ru-RU"/>
        </w:rPr>
        <w:t>яких</w:t>
      </w:r>
      <w:proofErr w:type="spellEnd"/>
      <w:r w:rsidRPr="00950DBD">
        <w:rPr>
          <w:sz w:val="28"/>
          <w:szCs w:val="28"/>
          <w:lang w:val="ru-RU" w:eastAsia="ru-RU"/>
        </w:rPr>
        <w:t xml:space="preserve"> на </w:t>
      </w:r>
      <w:proofErr w:type="spellStart"/>
      <w:r w:rsidRPr="00950DBD">
        <w:rPr>
          <w:sz w:val="28"/>
          <w:szCs w:val="28"/>
          <w:lang w:val="ru-RU" w:eastAsia="ru-RU"/>
        </w:rPr>
        <w:t>залізничному</w:t>
      </w:r>
      <w:proofErr w:type="spellEnd"/>
      <w:r w:rsidRPr="00950DBD">
        <w:rPr>
          <w:sz w:val="28"/>
          <w:szCs w:val="28"/>
          <w:lang w:val="ru-RU" w:eastAsia="ru-RU"/>
        </w:rPr>
        <w:t xml:space="preserve"> </w:t>
      </w:r>
      <w:proofErr w:type="spellStart"/>
      <w:r w:rsidRPr="00950DBD">
        <w:rPr>
          <w:sz w:val="28"/>
          <w:szCs w:val="28"/>
          <w:lang w:val="ru-RU" w:eastAsia="ru-RU"/>
        </w:rPr>
        <w:t>транспорті</w:t>
      </w:r>
      <w:proofErr w:type="spellEnd"/>
      <w:r w:rsidRPr="00950DBD">
        <w:rPr>
          <w:sz w:val="28"/>
          <w:szCs w:val="28"/>
          <w:lang w:val="ru-RU" w:eastAsia="ru-RU"/>
        </w:rPr>
        <w:t xml:space="preserve"> </w:t>
      </w:r>
      <w:proofErr w:type="spellStart"/>
      <w:r w:rsidRPr="00950DBD">
        <w:rPr>
          <w:sz w:val="28"/>
          <w:szCs w:val="28"/>
          <w:lang w:val="ru-RU" w:eastAsia="ru-RU"/>
        </w:rPr>
        <w:t>приміського</w:t>
      </w:r>
      <w:proofErr w:type="spellEnd"/>
      <w:r w:rsidRPr="00950DBD">
        <w:rPr>
          <w:sz w:val="28"/>
          <w:szCs w:val="28"/>
          <w:lang w:val="ru-RU" w:eastAsia="ru-RU"/>
        </w:rPr>
        <w:t xml:space="preserve"> </w:t>
      </w:r>
      <w:proofErr w:type="spellStart"/>
      <w:r w:rsidRPr="00950DBD">
        <w:rPr>
          <w:sz w:val="28"/>
          <w:szCs w:val="28"/>
          <w:lang w:val="ru-RU" w:eastAsia="ru-RU"/>
        </w:rPr>
        <w:t>сполучення</w:t>
      </w:r>
      <w:proofErr w:type="spellEnd"/>
      <w:r w:rsidRPr="00950DBD">
        <w:rPr>
          <w:sz w:val="28"/>
          <w:szCs w:val="28"/>
          <w:lang w:val="ru-RU" w:eastAsia="ru-RU"/>
        </w:rPr>
        <w:t xml:space="preserve"> </w:t>
      </w:r>
      <w:proofErr w:type="spellStart"/>
      <w:r w:rsidRPr="00950DBD">
        <w:rPr>
          <w:sz w:val="28"/>
          <w:szCs w:val="28"/>
          <w:lang w:val="ru-RU" w:eastAsia="ru-RU"/>
        </w:rPr>
        <w:t>проводяться</w:t>
      </w:r>
      <w:proofErr w:type="spellEnd"/>
      <w:r w:rsidRPr="00950DBD">
        <w:rPr>
          <w:sz w:val="28"/>
          <w:szCs w:val="28"/>
          <w:lang w:val="ru-RU" w:eastAsia="ru-RU"/>
        </w:rPr>
        <w:t xml:space="preserve"> </w:t>
      </w:r>
      <w:proofErr w:type="spellStart"/>
      <w:r w:rsidRPr="00950DBD">
        <w:rPr>
          <w:sz w:val="28"/>
          <w:szCs w:val="28"/>
          <w:lang w:val="ru-RU" w:eastAsia="ru-RU"/>
        </w:rPr>
        <w:t>компенсаційні</w:t>
      </w:r>
      <w:proofErr w:type="spellEnd"/>
      <w:r w:rsidRPr="00950DBD">
        <w:rPr>
          <w:sz w:val="28"/>
          <w:szCs w:val="28"/>
          <w:lang w:val="ru-RU" w:eastAsia="ru-RU"/>
        </w:rPr>
        <w:t xml:space="preserve"> </w:t>
      </w:r>
      <w:proofErr w:type="spellStart"/>
      <w:r w:rsidRPr="00950DBD">
        <w:rPr>
          <w:sz w:val="28"/>
          <w:szCs w:val="28"/>
          <w:lang w:val="ru-RU" w:eastAsia="ru-RU"/>
        </w:rPr>
        <w:t>виплати</w:t>
      </w:r>
      <w:proofErr w:type="spellEnd"/>
      <w:r w:rsidRPr="00950DBD">
        <w:rPr>
          <w:sz w:val="28"/>
          <w:szCs w:val="28"/>
          <w:lang w:val="ru-RU" w:eastAsia="ru-RU"/>
        </w:rPr>
        <w:t xml:space="preserve"> за </w:t>
      </w:r>
      <w:proofErr w:type="spellStart"/>
      <w:r w:rsidRPr="00950DBD">
        <w:rPr>
          <w:sz w:val="28"/>
          <w:szCs w:val="28"/>
          <w:lang w:val="ru-RU" w:eastAsia="ru-RU"/>
        </w:rPr>
        <w:t>рахунок</w:t>
      </w:r>
      <w:proofErr w:type="spellEnd"/>
      <w:r w:rsidRPr="00950DBD">
        <w:rPr>
          <w:sz w:val="28"/>
          <w:szCs w:val="28"/>
          <w:lang w:val="ru-RU" w:eastAsia="ru-RU"/>
        </w:rPr>
        <w:t xml:space="preserve"> </w:t>
      </w:r>
      <w:proofErr w:type="spellStart"/>
      <w:r w:rsidRPr="00950DBD">
        <w:rPr>
          <w:sz w:val="28"/>
          <w:szCs w:val="28"/>
          <w:lang w:val="ru-RU" w:eastAsia="ru-RU"/>
        </w:rPr>
        <w:t>коштів</w:t>
      </w:r>
      <w:proofErr w:type="spellEnd"/>
      <w:r w:rsidRPr="00950DBD">
        <w:rPr>
          <w:sz w:val="28"/>
          <w:szCs w:val="28"/>
          <w:lang w:val="ru-RU" w:eastAsia="ru-RU"/>
        </w:rPr>
        <w:t xml:space="preserve"> </w:t>
      </w:r>
      <w:proofErr w:type="spellStart"/>
      <w:r w:rsidRPr="00950DBD">
        <w:rPr>
          <w:sz w:val="28"/>
          <w:szCs w:val="28"/>
          <w:lang w:val="ru-RU" w:eastAsia="ru-RU"/>
        </w:rPr>
        <w:t>міс</w:t>
      </w:r>
      <w:r w:rsidRPr="00950DBD">
        <w:rPr>
          <w:sz w:val="28"/>
          <w:szCs w:val="28"/>
          <w:lang w:eastAsia="ru-RU"/>
        </w:rPr>
        <w:t>цевого</w:t>
      </w:r>
      <w:proofErr w:type="spellEnd"/>
      <w:r w:rsidRPr="00950DBD">
        <w:rPr>
          <w:sz w:val="28"/>
          <w:szCs w:val="28"/>
          <w:lang w:eastAsia="ru-RU"/>
        </w:rPr>
        <w:t xml:space="preserve"> </w:t>
      </w:r>
      <w:r w:rsidRPr="00950DBD">
        <w:rPr>
          <w:sz w:val="28"/>
          <w:szCs w:val="28"/>
          <w:lang w:val="ru-RU" w:eastAsia="ru-RU"/>
        </w:rPr>
        <w:t>бюджету:</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800"/>
        <w:gridCol w:w="3367"/>
      </w:tblGrid>
      <w:tr w:rsidR="00950DBD" w:rsidRPr="00950DBD" w:rsidTr="00254813">
        <w:tc>
          <w:tcPr>
            <w:tcW w:w="594" w:type="dxa"/>
            <w:shd w:val="clear" w:color="auto" w:fill="auto"/>
          </w:tcPr>
          <w:p w:rsidR="00950DBD" w:rsidRPr="00950DBD" w:rsidRDefault="00950DBD" w:rsidP="00950DBD">
            <w:pPr>
              <w:spacing w:before="100" w:beforeAutospacing="1" w:after="100" w:afterAutospacing="1"/>
              <w:jc w:val="center"/>
              <w:rPr>
                <w:sz w:val="28"/>
                <w:szCs w:val="28"/>
                <w:lang w:eastAsia="ru-RU"/>
              </w:rPr>
            </w:pPr>
            <w:r w:rsidRPr="00950DBD">
              <w:rPr>
                <w:sz w:val="28"/>
                <w:szCs w:val="28"/>
                <w:lang w:eastAsia="ru-RU"/>
              </w:rPr>
              <w:t xml:space="preserve">№ </w:t>
            </w:r>
            <w:r w:rsidRPr="00950DBD">
              <w:rPr>
                <w:sz w:val="28"/>
                <w:szCs w:val="28"/>
                <w:lang w:eastAsia="ru-RU"/>
              </w:rPr>
              <w:lastRenderedPageBreak/>
              <w:t>п/</w:t>
            </w:r>
            <w:proofErr w:type="spellStart"/>
            <w:r w:rsidRPr="00950DBD">
              <w:rPr>
                <w:sz w:val="28"/>
                <w:szCs w:val="28"/>
                <w:lang w:eastAsia="ru-RU"/>
              </w:rPr>
              <w:t>п</w:t>
            </w:r>
            <w:proofErr w:type="spellEnd"/>
          </w:p>
        </w:tc>
        <w:tc>
          <w:tcPr>
            <w:tcW w:w="4800" w:type="dxa"/>
            <w:shd w:val="clear" w:color="auto" w:fill="auto"/>
          </w:tcPr>
          <w:p w:rsidR="00950DBD" w:rsidRPr="00950DBD" w:rsidRDefault="00950DBD" w:rsidP="00950DBD">
            <w:pPr>
              <w:spacing w:before="100" w:beforeAutospacing="1" w:after="100" w:afterAutospacing="1"/>
              <w:jc w:val="center"/>
              <w:rPr>
                <w:sz w:val="28"/>
                <w:szCs w:val="28"/>
                <w:lang w:eastAsia="ru-RU"/>
              </w:rPr>
            </w:pPr>
            <w:r w:rsidRPr="00950DBD">
              <w:rPr>
                <w:sz w:val="28"/>
                <w:szCs w:val="28"/>
                <w:lang w:eastAsia="ru-RU"/>
              </w:rPr>
              <w:lastRenderedPageBreak/>
              <w:t>Категорія пільговиків</w:t>
            </w:r>
          </w:p>
        </w:tc>
        <w:tc>
          <w:tcPr>
            <w:tcW w:w="3367" w:type="dxa"/>
            <w:shd w:val="clear" w:color="auto" w:fill="auto"/>
          </w:tcPr>
          <w:p w:rsidR="00950DBD" w:rsidRPr="00950DBD" w:rsidRDefault="00950DBD" w:rsidP="00950DBD">
            <w:pPr>
              <w:spacing w:before="100" w:beforeAutospacing="1" w:after="100" w:afterAutospacing="1"/>
              <w:jc w:val="center"/>
              <w:rPr>
                <w:sz w:val="28"/>
                <w:szCs w:val="28"/>
                <w:lang w:eastAsia="ru-RU"/>
              </w:rPr>
            </w:pPr>
            <w:r w:rsidRPr="00950DBD">
              <w:rPr>
                <w:sz w:val="28"/>
                <w:szCs w:val="28"/>
                <w:lang w:eastAsia="ru-RU"/>
              </w:rPr>
              <w:t>Нормативні документи</w:t>
            </w:r>
          </w:p>
        </w:tc>
      </w:tr>
      <w:tr w:rsidR="00950DBD" w:rsidRPr="00950DBD" w:rsidTr="00254813">
        <w:tc>
          <w:tcPr>
            <w:tcW w:w="594" w:type="dxa"/>
            <w:shd w:val="clear" w:color="auto" w:fill="auto"/>
          </w:tcPr>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lastRenderedPageBreak/>
              <w:t>1</w:t>
            </w:r>
          </w:p>
        </w:tc>
        <w:tc>
          <w:tcPr>
            <w:tcW w:w="4800" w:type="dxa"/>
            <w:shd w:val="clear" w:color="auto" w:fill="auto"/>
          </w:tcPr>
          <w:p w:rsidR="00950DBD" w:rsidRPr="00950DBD" w:rsidRDefault="00950DBD" w:rsidP="00950DBD">
            <w:pPr>
              <w:rPr>
                <w:sz w:val="28"/>
                <w:szCs w:val="28"/>
                <w:lang w:eastAsia="ru-RU"/>
              </w:rPr>
            </w:pPr>
            <w:r w:rsidRPr="00950DBD">
              <w:rPr>
                <w:sz w:val="28"/>
                <w:szCs w:val="28"/>
                <w:lang w:eastAsia="ru-RU"/>
              </w:rPr>
              <w:t>учасники бойових дій,</w:t>
            </w:r>
          </w:p>
          <w:p w:rsidR="00950DBD" w:rsidRPr="00950DBD" w:rsidRDefault="00950DBD" w:rsidP="00950DBD">
            <w:pPr>
              <w:spacing w:after="100" w:afterAutospacing="1"/>
              <w:ind w:hanging="162"/>
              <w:rPr>
                <w:sz w:val="28"/>
                <w:szCs w:val="28"/>
                <w:lang w:eastAsia="ru-RU"/>
              </w:rPr>
            </w:pPr>
            <w:r w:rsidRPr="00950DBD">
              <w:rPr>
                <w:sz w:val="28"/>
                <w:szCs w:val="28"/>
                <w:lang w:val="ru-RU" w:eastAsia="ru-RU"/>
              </w:rPr>
              <w:t> </w:t>
            </w:r>
            <w:r w:rsidRPr="00950DBD">
              <w:rPr>
                <w:sz w:val="28"/>
                <w:szCs w:val="28"/>
                <w:lang w:eastAsia="ru-RU"/>
              </w:rPr>
              <w:t xml:space="preserve"> особи з інвалідністю внаслідок війни, постраждалі учасники Революції Гідності</w:t>
            </w:r>
          </w:p>
        </w:tc>
        <w:tc>
          <w:tcPr>
            <w:tcW w:w="3367" w:type="dxa"/>
            <w:shd w:val="clear" w:color="auto" w:fill="auto"/>
          </w:tcPr>
          <w:p w:rsidR="00950DBD" w:rsidRPr="00950DBD" w:rsidRDefault="00950DBD" w:rsidP="00950DBD">
            <w:pPr>
              <w:spacing w:before="100" w:beforeAutospacing="1" w:after="100" w:afterAutospacing="1"/>
              <w:rPr>
                <w:sz w:val="28"/>
                <w:szCs w:val="28"/>
                <w:lang w:eastAsia="ru-RU"/>
              </w:rPr>
            </w:pPr>
            <w:r w:rsidRPr="00950DBD">
              <w:rPr>
                <w:sz w:val="28"/>
                <w:szCs w:val="28"/>
                <w:lang w:val="ru-RU" w:eastAsia="ru-RU"/>
              </w:rPr>
              <w:t xml:space="preserve">Закон </w:t>
            </w:r>
            <w:proofErr w:type="spellStart"/>
            <w:r w:rsidRPr="00950DBD">
              <w:rPr>
                <w:sz w:val="28"/>
                <w:szCs w:val="28"/>
                <w:lang w:val="ru-RU" w:eastAsia="ru-RU"/>
              </w:rPr>
              <w:t>України</w:t>
            </w:r>
            <w:proofErr w:type="spellEnd"/>
            <w:r w:rsidRPr="00950DBD">
              <w:rPr>
                <w:sz w:val="28"/>
                <w:szCs w:val="28"/>
                <w:lang w:val="ru-RU" w:eastAsia="ru-RU"/>
              </w:rPr>
              <w:t xml:space="preserve"> </w:t>
            </w:r>
            <w:r w:rsidRPr="00950DBD">
              <w:rPr>
                <w:bCs/>
                <w:sz w:val="28"/>
                <w:szCs w:val="28"/>
                <w:lang w:val="ru-RU" w:eastAsia="ru-RU"/>
              </w:rPr>
              <w:t xml:space="preserve">«Про статус </w:t>
            </w:r>
            <w:proofErr w:type="spellStart"/>
            <w:r w:rsidRPr="00950DBD">
              <w:rPr>
                <w:bCs/>
                <w:sz w:val="28"/>
                <w:szCs w:val="28"/>
                <w:lang w:val="ru-RU" w:eastAsia="ru-RU"/>
              </w:rPr>
              <w:t>ветеранів</w:t>
            </w:r>
            <w:proofErr w:type="spellEnd"/>
            <w:r w:rsidRPr="00950DBD">
              <w:rPr>
                <w:bCs/>
                <w:sz w:val="28"/>
                <w:szCs w:val="28"/>
                <w:lang w:val="ru-RU" w:eastAsia="ru-RU"/>
              </w:rPr>
              <w:t xml:space="preserve"> </w:t>
            </w:r>
            <w:proofErr w:type="spellStart"/>
            <w:proofErr w:type="gramStart"/>
            <w:r w:rsidRPr="00950DBD">
              <w:rPr>
                <w:bCs/>
                <w:sz w:val="28"/>
                <w:szCs w:val="28"/>
                <w:lang w:val="ru-RU" w:eastAsia="ru-RU"/>
              </w:rPr>
              <w:t>в</w:t>
            </w:r>
            <w:proofErr w:type="gramEnd"/>
            <w:r w:rsidRPr="00950DBD">
              <w:rPr>
                <w:bCs/>
                <w:sz w:val="28"/>
                <w:szCs w:val="28"/>
                <w:lang w:val="ru-RU" w:eastAsia="ru-RU"/>
              </w:rPr>
              <w:t>ійни</w:t>
            </w:r>
            <w:proofErr w:type="spellEnd"/>
            <w:r w:rsidRPr="00950DBD">
              <w:rPr>
                <w:bCs/>
                <w:sz w:val="28"/>
                <w:szCs w:val="28"/>
                <w:lang w:val="ru-RU" w:eastAsia="ru-RU"/>
              </w:rPr>
              <w:t xml:space="preserve">, </w:t>
            </w:r>
            <w:proofErr w:type="spellStart"/>
            <w:r w:rsidRPr="00950DBD">
              <w:rPr>
                <w:bCs/>
                <w:sz w:val="28"/>
                <w:szCs w:val="28"/>
                <w:lang w:val="ru-RU" w:eastAsia="ru-RU"/>
              </w:rPr>
              <w:t>гарантії</w:t>
            </w:r>
            <w:proofErr w:type="spellEnd"/>
            <w:r w:rsidRPr="00950DBD">
              <w:rPr>
                <w:bCs/>
                <w:sz w:val="28"/>
                <w:szCs w:val="28"/>
                <w:lang w:val="ru-RU" w:eastAsia="ru-RU"/>
              </w:rPr>
              <w:t xml:space="preserve"> </w:t>
            </w:r>
            <w:proofErr w:type="spellStart"/>
            <w:r w:rsidRPr="00950DBD">
              <w:rPr>
                <w:bCs/>
                <w:sz w:val="28"/>
                <w:szCs w:val="28"/>
                <w:lang w:val="ru-RU" w:eastAsia="ru-RU"/>
              </w:rPr>
              <w:t>їх</w:t>
            </w:r>
            <w:proofErr w:type="spellEnd"/>
            <w:r w:rsidRPr="00950DBD">
              <w:rPr>
                <w:bCs/>
                <w:sz w:val="28"/>
                <w:szCs w:val="28"/>
                <w:lang w:val="ru-RU" w:eastAsia="ru-RU"/>
              </w:rPr>
              <w:t xml:space="preserve"> </w:t>
            </w:r>
            <w:proofErr w:type="spellStart"/>
            <w:r w:rsidRPr="00950DBD">
              <w:rPr>
                <w:bCs/>
                <w:sz w:val="28"/>
                <w:szCs w:val="28"/>
                <w:lang w:val="ru-RU" w:eastAsia="ru-RU"/>
              </w:rPr>
              <w:t>соціального</w:t>
            </w:r>
            <w:proofErr w:type="spellEnd"/>
            <w:r w:rsidRPr="00950DBD">
              <w:rPr>
                <w:bCs/>
                <w:sz w:val="28"/>
                <w:szCs w:val="28"/>
                <w:lang w:val="ru-RU" w:eastAsia="ru-RU"/>
              </w:rPr>
              <w:t xml:space="preserve"> </w:t>
            </w:r>
            <w:proofErr w:type="spellStart"/>
            <w:r w:rsidRPr="00950DBD">
              <w:rPr>
                <w:bCs/>
                <w:sz w:val="28"/>
                <w:szCs w:val="28"/>
                <w:lang w:val="ru-RU" w:eastAsia="ru-RU"/>
              </w:rPr>
              <w:t>захисту</w:t>
            </w:r>
            <w:proofErr w:type="spellEnd"/>
            <w:r w:rsidRPr="00950DBD">
              <w:rPr>
                <w:bCs/>
                <w:sz w:val="28"/>
                <w:szCs w:val="28"/>
                <w:lang w:val="ru-RU" w:eastAsia="ru-RU"/>
              </w:rPr>
              <w:t>»</w:t>
            </w:r>
          </w:p>
        </w:tc>
      </w:tr>
      <w:tr w:rsidR="00950DBD" w:rsidRPr="00950DBD" w:rsidTr="00254813">
        <w:tc>
          <w:tcPr>
            <w:tcW w:w="594" w:type="dxa"/>
            <w:shd w:val="clear" w:color="auto" w:fill="auto"/>
          </w:tcPr>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2</w:t>
            </w:r>
          </w:p>
        </w:tc>
        <w:tc>
          <w:tcPr>
            <w:tcW w:w="4800" w:type="dxa"/>
            <w:shd w:val="clear" w:color="auto" w:fill="auto"/>
          </w:tcPr>
          <w:p w:rsidR="00950DBD" w:rsidRPr="00950DBD" w:rsidRDefault="00950DBD" w:rsidP="00950DBD">
            <w:pPr>
              <w:spacing w:before="100" w:beforeAutospacing="1" w:after="100" w:afterAutospacing="1"/>
              <w:rPr>
                <w:sz w:val="28"/>
                <w:szCs w:val="28"/>
                <w:lang w:eastAsia="ru-RU"/>
              </w:rPr>
            </w:pPr>
            <w:r w:rsidRPr="00950DBD">
              <w:rPr>
                <w:sz w:val="28"/>
                <w:szCs w:val="28"/>
                <w:lang w:eastAsia="ru-RU"/>
              </w:rPr>
              <w:t>ветерани військової служби,</w:t>
            </w:r>
            <w:r w:rsidRPr="00950DBD">
              <w:rPr>
                <w:sz w:val="28"/>
                <w:szCs w:val="28"/>
                <w:lang w:val="ru-RU" w:eastAsia="ru-RU"/>
              </w:rPr>
              <w:t>  </w:t>
            </w:r>
            <w:r w:rsidRPr="00950DBD">
              <w:rPr>
                <w:sz w:val="28"/>
                <w:szCs w:val="28"/>
                <w:lang w:eastAsia="ru-RU"/>
              </w:rPr>
              <w:t xml:space="preserve"> ветерани органів внутрішніх справ,</w:t>
            </w:r>
            <w:r w:rsidRPr="00950DBD">
              <w:rPr>
                <w:sz w:val="28"/>
                <w:szCs w:val="28"/>
                <w:lang w:val="ru-RU" w:eastAsia="ru-RU"/>
              </w:rPr>
              <w:t>  </w:t>
            </w:r>
            <w:r w:rsidRPr="00950DBD">
              <w:rPr>
                <w:sz w:val="28"/>
                <w:szCs w:val="28"/>
                <w:lang w:eastAsia="ru-RU"/>
              </w:rPr>
              <w:t xml:space="preserve"> ветерани податкової міліції,     ветерани служби цивільного захисту, ветерани державної пожежної  охорони, ветерани Державної кримінально-виконавчої служби,                 ветерани Державної служби спеціального зв’язку та захисту інформації України                         інші особи на яких поширюються дія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і які зазначені в пункті 5 статті 102 Бюджетного кодексу України</w:t>
            </w:r>
          </w:p>
        </w:tc>
        <w:tc>
          <w:tcPr>
            <w:tcW w:w="3367" w:type="dxa"/>
            <w:shd w:val="clear" w:color="auto" w:fill="auto"/>
          </w:tcPr>
          <w:p w:rsidR="00950DBD" w:rsidRPr="00950DBD" w:rsidRDefault="00950DBD" w:rsidP="00950DBD">
            <w:pPr>
              <w:spacing w:before="100" w:beforeAutospacing="1" w:after="100" w:afterAutospacing="1"/>
              <w:rPr>
                <w:sz w:val="28"/>
                <w:szCs w:val="28"/>
                <w:lang w:eastAsia="ru-RU"/>
              </w:rPr>
            </w:pPr>
            <w:r w:rsidRPr="00950DBD">
              <w:rPr>
                <w:sz w:val="28"/>
                <w:szCs w:val="28"/>
                <w:lang w:eastAsia="ru-RU"/>
              </w:rPr>
              <w:t xml:space="preserve">Закон України </w:t>
            </w:r>
            <w:r w:rsidRPr="00950DBD">
              <w:rPr>
                <w:bCs/>
                <w:sz w:val="28"/>
                <w:szCs w:val="28"/>
                <w:lang w:eastAsia="ru-RU"/>
              </w:rPr>
              <w:t xml:space="preserve">«Про статус ветеранів військової служби, ветеранів органів внутрішніх справ, ветеранів Національної поліції і деяких інших осіб та їх соціальний захист» </w:t>
            </w:r>
          </w:p>
        </w:tc>
      </w:tr>
      <w:tr w:rsidR="00950DBD" w:rsidRPr="00950DBD" w:rsidTr="00254813">
        <w:tc>
          <w:tcPr>
            <w:tcW w:w="594" w:type="dxa"/>
            <w:shd w:val="clear" w:color="auto" w:fill="auto"/>
          </w:tcPr>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3</w:t>
            </w:r>
          </w:p>
        </w:tc>
        <w:tc>
          <w:tcPr>
            <w:tcW w:w="4800" w:type="dxa"/>
            <w:shd w:val="clear" w:color="auto" w:fill="auto"/>
          </w:tcPr>
          <w:p w:rsidR="00950DBD" w:rsidRPr="00950DBD" w:rsidRDefault="00950DBD" w:rsidP="00950DBD">
            <w:pPr>
              <w:spacing w:before="100" w:beforeAutospacing="1" w:after="100" w:afterAutospacing="1"/>
              <w:rPr>
                <w:sz w:val="28"/>
                <w:szCs w:val="28"/>
                <w:lang w:eastAsia="ru-RU"/>
              </w:rPr>
            </w:pPr>
            <w:proofErr w:type="spellStart"/>
            <w:r w:rsidRPr="00950DBD">
              <w:rPr>
                <w:sz w:val="28"/>
                <w:szCs w:val="28"/>
                <w:lang w:val="ru-RU" w:eastAsia="ru-RU"/>
              </w:rPr>
              <w:t>реабілітована</w:t>
            </w:r>
            <w:proofErr w:type="spellEnd"/>
            <w:r w:rsidRPr="00950DBD">
              <w:rPr>
                <w:sz w:val="28"/>
                <w:szCs w:val="28"/>
                <w:lang w:val="ru-RU" w:eastAsia="ru-RU"/>
              </w:rPr>
              <w:t xml:space="preserve"> особа, яка стала </w:t>
            </w:r>
            <w:proofErr w:type="spellStart"/>
            <w:r w:rsidRPr="00950DBD">
              <w:rPr>
                <w:sz w:val="28"/>
                <w:szCs w:val="28"/>
                <w:lang w:val="ru-RU" w:eastAsia="ru-RU"/>
              </w:rPr>
              <w:t>інвалідом</w:t>
            </w:r>
            <w:proofErr w:type="spellEnd"/>
            <w:r w:rsidRPr="00950DBD">
              <w:rPr>
                <w:sz w:val="28"/>
                <w:szCs w:val="28"/>
                <w:lang w:val="ru-RU" w:eastAsia="ru-RU"/>
              </w:rPr>
              <w:t xml:space="preserve"> </w:t>
            </w:r>
            <w:proofErr w:type="spellStart"/>
            <w:r w:rsidRPr="00950DBD">
              <w:rPr>
                <w:sz w:val="28"/>
                <w:szCs w:val="28"/>
                <w:lang w:val="ru-RU" w:eastAsia="ru-RU"/>
              </w:rPr>
              <w:t>внаслідок</w:t>
            </w:r>
            <w:proofErr w:type="spellEnd"/>
            <w:r w:rsidRPr="00950DBD">
              <w:rPr>
                <w:sz w:val="28"/>
                <w:szCs w:val="28"/>
                <w:lang w:val="ru-RU" w:eastAsia="ru-RU"/>
              </w:rPr>
              <w:t xml:space="preserve"> </w:t>
            </w:r>
            <w:proofErr w:type="spellStart"/>
            <w:r w:rsidRPr="00950DBD">
              <w:rPr>
                <w:sz w:val="28"/>
                <w:szCs w:val="28"/>
                <w:lang w:val="ru-RU" w:eastAsia="ru-RU"/>
              </w:rPr>
              <w:t>репресій</w:t>
            </w:r>
            <w:proofErr w:type="spellEnd"/>
            <w:r w:rsidRPr="00950DBD">
              <w:rPr>
                <w:sz w:val="28"/>
                <w:szCs w:val="28"/>
                <w:lang w:val="ru-RU" w:eastAsia="ru-RU"/>
              </w:rPr>
              <w:t xml:space="preserve"> </w:t>
            </w:r>
            <w:proofErr w:type="spellStart"/>
            <w:r w:rsidRPr="00950DBD">
              <w:rPr>
                <w:sz w:val="28"/>
                <w:szCs w:val="28"/>
                <w:lang w:val="ru-RU" w:eastAsia="ru-RU"/>
              </w:rPr>
              <w:t>або</w:t>
            </w:r>
            <w:proofErr w:type="spellEnd"/>
            <w:r w:rsidRPr="00950DBD">
              <w:rPr>
                <w:sz w:val="28"/>
                <w:szCs w:val="28"/>
                <w:lang w:val="ru-RU" w:eastAsia="ru-RU"/>
              </w:rPr>
              <w:t xml:space="preserve"> є </w:t>
            </w:r>
            <w:proofErr w:type="spellStart"/>
            <w:r w:rsidRPr="00950DBD">
              <w:rPr>
                <w:sz w:val="28"/>
                <w:szCs w:val="28"/>
                <w:lang w:val="ru-RU" w:eastAsia="ru-RU"/>
              </w:rPr>
              <w:t>пенсіонером</w:t>
            </w:r>
            <w:proofErr w:type="spellEnd"/>
          </w:p>
        </w:tc>
        <w:tc>
          <w:tcPr>
            <w:tcW w:w="3367" w:type="dxa"/>
            <w:shd w:val="clear" w:color="auto" w:fill="auto"/>
          </w:tcPr>
          <w:p w:rsidR="00950DBD" w:rsidRPr="00950DBD" w:rsidRDefault="00950DBD" w:rsidP="00950DBD">
            <w:pPr>
              <w:spacing w:before="100" w:beforeAutospacing="1" w:after="100" w:afterAutospacing="1"/>
              <w:rPr>
                <w:sz w:val="28"/>
                <w:szCs w:val="28"/>
                <w:lang w:eastAsia="ru-RU"/>
              </w:rPr>
            </w:pPr>
            <w:r w:rsidRPr="00950DBD">
              <w:rPr>
                <w:sz w:val="28"/>
                <w:szCs w:val="28"/>
                <w:lang w:val="ru-RU" w:eastAsia="ru-RU"/>
              </w:rPr>
              <w:t xml:space="preserve">Закон </w:t>
            </w:r>
            <w:proofErr w:type="spellStart"/>
            <w:r w:rsidRPr="00950DBD">
              <w:rPr>
                <w:sz w:val="28"/>
                <w:szCs w:val="28"/>
                <w:lang w:val="ru-RU" w:eastAsia="ru-RU"/>
              </w:rPr>
              <w:t>України</w:t>
            </w:r>
            <w:proofErr w:type="spellEnd"/>
            <w:r w:rsidRPr="00950DBD">
              <w:rPr>
                <w:sz w:val="28"/>
                <w:szCs w:val="28"/>
                <w:lang w:val="ru-RU" w:eastAsia="ru-RU"/>
              </w:rPr>
              <w:t xml:space="preserve"> </w:t>
            </w:r>
            <w:r w:rsidRPr="00950DBD">
              <w:rPr>
                <w:bCs/>
                <w:sz w:val="28"/>
                <w:szCs w:val="28"/>
                <w:lang w:val="ru-RU" w:eastAsia="ru-RU"/>
              </w:rPr>
              <w:t xml:space="preserve">«Про </w:t>
            </w:r>
            <w:proofErr w:type="spellStart"/>
            <w:r w:rsidRPr="00950DBD">
              <w:rPr>
                <w:bCs/>
                <w:sz w:val="28"/>
                <w:szCs w:val="28"/>
                <w:lang w:val="ru-RU" w:eastAsia="ru-RU"/>
              </w:rPr>
              <w:t>реабілітацію</w:t>
            </w:r>
            <w:proofErr w:type="spellEnd"/>
            <w:r w:rsidRPr="00950DBD">
              <w:rPr>
                <w:bCs/>
                <w:sz w:val="28"/>
                <w:szCs w:val="28"/>
                <w:lang w:val="ru-RU" w:eastAsia="ru-RU"/>
              </w:rPr>
              <w:t xml:space="preserve"> жертв </w:t>
            </w:r>
            <w:proofErr w:type="spellStart"/>
            <w:r w:rsidRPr="00950DBD">
              <w:rPr>
                <w:bCs/>
                <w:sz w:val="28"/>
                <w:szCs w:val="28"/>
                <w:lang w:val="ru-RU" w:eastAsia="ru-RU"/>
              </w:rPr>
              <w:t>політичних</w:t>
            </w:r>
            <w:proofErr w:type="spellEnd"/>
            <w:r w:rsidRPr="00950DBD">
              <w:rPr>
                <w:bCs/>
                <w:sz w:val="28"/>
                <w:szCs w:val="28"/>
                <w:lang w:val="ru-RU" w:eastAsia="ru-RU"/>
              </w:rPr>
              <w:t xml:space="preserve"> </w:t>
            </w:r>
            <w:proofErr w:type="spellStart"/>
            <w:r w:rsidRPr="00950DBD">
              <w:rPr>
                <w:bCs/>
                <w:sz w:val="28"/>
                <w:szCs w:val="28"/>
                <w:lang w:val="ru-RU" w:eastAsia="ru-RU"/>
              </w:rPr>
              <w:t>репресій</w:t>
            </w:r>
            <w:proofErr w:type="spellEnd"/>
            <w:r w:rsidRPr="00950DBD">
              <w:rPr>
                <w:bCs/>
                <w:sz w:val="28"/>
                <w:szCs w:val="28"/>
                <w:lang w:val="ru-RU" w:eastAsia="ru-RU"/>
              </w:rPr>
              <w:t xml:space="preserve"> на</w:t>
            </w:r>
            <w:r w:rsidRPr="00950DBD">
              <w:rPr>
                <w:sz w:val="28"/>
                <w:szCs w:val="28"/>
                <w:lang w:eastAsia="ru-RU"/>
              </w:rPr>
              <w:t xml:space="preserve"> </w:t>
            </w:r>
            <w:proofErr w:type="spellStart"/>
            <w:r w:rsidRPr="00950DBD">
              <w:rPr>
                <w:bCs/>
                <w:sz w:val="28"/>
                <w:szCs w:val="28"/>
                <w:lang w:val="ru-RU" w:eastAsia="ru-RU"/>
              </w:rPr>
              <w:t>Україні</w:t>
            </w:r>
            <w:proofErr w:type="spellEnd"/>
            <w:r w:rsidRPr="00950DBD">
              <w:rPr>
                <w:bCs/>
                <w:sz w:val="28"/>
                <w:szCs w:val="28"/>
                <w:lang w:val="ru-RU" w:eastAsia="ru-RU"/>
              </w:rPr>
              <w:t>»</w:t>
            </w:r>
          </w:p>
        </w:tc>
      </w:tr>
      <w:tr w:rsidR="00950DBD" w:rsidRPr="00950DBD" w:rsidTr="00254813">
        <w:tc>
          <w:tcPr>
            <w:tcW w:w="594" w:type="dxa"/>
            <w:shd w:val="clear" w:color="auto" w:fill="auto"/>
          </w:tcPr>
          <w:p w:rsidR="00950DBD" w:rsidRPr="00950DBD" w:rsidRDefault="00950DBD" w:rsidP="00950DBD">
            <w:pPr>
              <w:spacing w:before="100" w:beforeAutospacing="1" w:after="100" w:afterAutospacing="1"/>
              <w:rPr>
                <w:sz w:val="28"/>
                <w:szCs w:val="28"/>
                <w:lang w:eastAsia="ru-RU"/>
              </w:rPr>
            </w:pPr>
            <w:r w:rsidRPr="00950DBD">
              <w:rPr>
                <w:sz w:val="28"/>
                <w:szCs w:val="28"/>
                <w:lang w:eastAsia="ru-RU"/>
              </w:rPr>
              <w:t>4</w:t>
            </w:r>
          </w:p>
        </w:tc>
        <w:tc>
          <w:tcPr>
            <w:tcW w:w="4800" w:type="dxa"/>
            <w:shd w:val="clear" w:color="auto" w:fill="auto"/>
          </w:tcPr>
          <w:p w:rsidR="00950DBD" w:rsidRPr="00950DBD" w:rsidRDefault="00950DBD" w:rsidP="00950DBD">
            <w:pPr>
              <w:spacing w:line="256" w:lineRule="auto"/>
              <w:ind w:right="120" w:hanging="2"/>
              <w:rPr>
                <w:sz w:val="28"/>
                <w:szCs w:val="28"/>
                <w:lang w:eastAsia="ru-RU"/>
              </w:rPr>
            </w:pPr>
            <w:r w:rsidRPr="00950DBD">
              <w:rPr>
                <w:sz w:val="28"/>
                <w:szCs w:val="28"/>
                <w:lang w:eastAsia="ru-RU"/>
              </w:rPr>
              <w:t>громадяни, які постраждали внаслідок Чорнобильської катастрофи, віднесені до категорії 1,</w:t>
            </w:r>
          </w:p>
          <w:p w:rsidR="00950DBD" w:rsidRPr="00950DBD" w:rsidRDefault="00950DBD" w:rsidP="00950DBD">
            <w:pPr>
              <w:spacing w:line="256" w:lineRule="auto"/>
              <w:ind w:right="120" w:hanging="2"/>
              <w:rPr>
                <w:sz w:val="28"/>
                <w:szCs w:val="28"/>
                <w:lang w:eastAsia="ru-RU"/>
              </w:rPr>
            </w:pPr>
            <w:r w:rsidRPr="00950DBD">
              <w:rPr>
                <w:sz w:val="28"/>
                <w:szCs w:val="28"/>
                <w:lang w:eastAsia="ru-RU"/>
              </w:rPr>
              <w:t>учасники ліквідації наслідків аварії на Чорнобильській АЕС, які належать до категорії 2,</w:t>
            </w:r>
          </w:p>
          <w:p w:rsidR="00950DBD" w:rsidRPr="00950DBD" w:rsidRDefault="00950DBD" w:rsidP="00950DBD">
            <w:pPr>
              <w:spacing w:line="256" w:lineRule="auto"/>
              <w:ind w:right="120" w:hanging="2"/>
              <w:rPr>
                <w:sz w:val="28"/>
                <w:szCs w:val="28"/>
                <w:lang w:eastAsia="ru-RU"/>
              </w:rPr>
            </w:pPr>
            <w:r w:rsidRPr="00950DBD">
              <w:rPr>
                <w:sz w:val="28"/>
                <w:szCs w:val="28"/>
                <w:lang w:eastAsia="ru-RU"/>
              </w:rPr>
              <w:t>дитина з інвалідністю внаслідок аварії на ЧАЕС</w:t>
            </w:r>
          </w:p>
        </w:tc>
        <w:tc>
          <w:tcPr>
            <w:tcW w:w="3367" w:type="dxa"/>
            <w:shd w:val="clear" w:color="auto" w:fill="auto"/>
          </w:tcPr>
          <w:p w:rsidR="00950DBD" w:rsidRPr="00950DBD" w:rsidRDefault="00950DBD" w:rsidP="00950DBD">
            <w:pPr>
              <w:spacing w:before="100" w:beforeAutospacing="1" w:after="100" w:afterAutospacing="1"/>
              <w:rPr>
                <w:sz w:val="28"/>
                <w:szCs w:val="28"/>
                <w:lang w:eastAsia="ru-RU"/>
              </w:rPr>
            </w:pPr>
            <w:r w:rsidRPr="00950DBD">
              <w:rPr>
                <w:sz w:val="28"/>
                <w:szCs w:val="28"/>
                <w:lang w:val="ru-RU" w:eastAsia="ru-RU"/>
              </w:rPr>
              <w:t xml:space="preserve">Закон </w:t>
            </w:r>
            <w:proofErr w:type="spellStart"/>
            <w:r w:rsidRPr="00950DBD">
              <w:rPr>
                <w:sz w:val="28"/>
                <w:szCs w:val="28"/>
                <w:lang w:val="ru-RU" w:eastAsia="ru-RU"/>
              </w:rPr>
              <w:t>України</w:t>
            </w:r>
            <w:proofErr w:type="spellEnd"/>
            <w:r w:rsidRPr="00950DBD">
              <w:rPr>
                <w:sz w:val="28"/>
                <w:szCs w:val="28"/>
                <w:lang w:val="ru-RU" w:eastAsia="ru-RU"/>
              </w:rPr>
              <w:t xml:space="preserve"> </w:t>
            </w:r>
            <w:r w:rsidRPr="00950DBD">
              <w:rPr>
                <w:bCs/>
                <w:sz w:val="28"/>
                <w:szCs w:val="28"/>
                <w:lang w:val="ru-RU" w:eastAsia="ru-RU"/>
              </w:rPr>
              <w:t xml:space="preserve">«Про статус і </w:t>
            </w:r>
            <w:proofErr w:type="spellStart"/>
            <w:proofErr w:type="gramStart"/>
            <w:r w:rsidRPr="00950DBD">
              <w:rPr>
                <w:bCs/>
                <w:sz w:val="28"/>
                <w:szCs w:val="28"/>
                <w:lang w:val="ru-RU" w:eastAsia="ru-RU"/>
              </w:rPr>
              <w:t>соц</w:t>
            </w:r>
            <w:proofErr w:type="gramEnd"/>
            <w:r w:rsidRPr="00950DBD">
              <w:rPr>
                <w:bCs/>
                <w:sz w:val="28"/>
                <w:szCs w:val="28"/>
                <w:lang w:val="ru-RU" w:eastAsia="ru-RU"/>
              </w:rPr>
              <w:t>іальний</w:t>
            </w:r>
            <w:proofErr w:type="spellEnd"/>
            <w:r w:rsidRPr="00950DBD">
              <w:rPr>
                <w:bCs/>
                <w:sz w:val="28"/>
                <w:szCs w:val="28"/>
                <w:lang w:val="ru-RU" w:eastAsia="ru-RU"/>
              </w:rPr>
              <w:t xml:space="preserve"> </w:t>
            </w:r>
            <w:proofErr w:type="spellStart"/>
            <w:r w:rsidRPr="00950DBD">
              <w:rPr>
                <w:bCs/>
                <w:sz w:val="28"/>
                <w:szCs w:val="28"/>
                <w:lang w:val="ru-RU" w:eastAsia="ru-RU"/>
              </w:rPr>
              <w:t>захист</w:t>
            </w:r>
            <w:proofErr w:type="spellEnd"/>
            <w:r w:rsidRPr="00950DBD">
              <w:rPr>
                <w:bCs/>
                <w:sz w:val="28"/>
                <w:szCs w:val="28"/>
                <w:lang w:val="ru-RU" w:eastAsia="ru-RU"/>
              </w:rPr>
              <w:t xml:space="preserve"> </w:t>
            </w:r>
            <w:proofErr w:type="spellStart"/>
            <w:r w:rsidRPr="00950DBD">
              <w:rPr>
                <w:bCs/>
                <w:sz w:val="28"/>
                <w:szCs w:val="28"/>
                <w:lang w:val="ru-RU" w:eastAsia="ru-RU"/>
              </w:rPr>
              <w:t>громадян</w:t>
            </w:r>
            <w:proofErr w:type="spellEnd"/>
            <w:r w:rsidRPr="00950DBD">
              <w:rPr>
                <w:bCs/>
                <w:sz w:val="28"/>
                <w:szCs w:val="28"/>
                <w:lang w:val="ru-RU" w:eastAsia="ru-RU"/>
              </w:rPr>
              <w:t xml:space="preserve">, </w:t>
            </w:r>
            <w:proofErr w:type="spellStart"/>
            <w:r w:rsidRPr="00950DBD">
              <w:rPr>
                <w:bCs/>
                <w:sz w:val="28"/>
                <w:szCs w:val="28"/>
                <w:lang w:val="ru-RU" w:eastAsia="ru-RU"/>
              </w:rPr>
              <w:t>які</w:t>
            </w:r>
            <w:proofErr w:type="spellEnd"/>
            <w:r w:rsidRPr="00950DBD">
              <w:rPr>
                <w:bCs/>
                <w:sz w:val="28"/>
                <w:szCs w:val="28"/>
                <w:lang w:val="ru-RU" w:eastAsia="ru-RU"/>
              </w:rPr>
              <w:t xml:space="preserve"> </w:t>
            </w:r>
            <w:proofErr w:type="spellStart"/>
            <w:r w:rsidRPr="00950DBD">
              <w:rPr>
                <w:bCs/>
                <w:sz w:val="28"/>
                <w:szCs w:val="28"/>
                <w:lang w:val="ru-RU" w:eastAsia="ru-RU"/>
              </w:rPr>
              <w:t>постраждали</w:t>
            </w:r>
            <w:proofErr w:type="spellEnd"/>
            <w:r w:rsidRPr="00950DBD">
              <w:rPr>
                <w:bCs/>
                <w:sz w:val="28"/>
                <w:szCs w:val="28"/>
                <w:lang w:val="ru-RU" w:eastAsia="ru-RU"/>
              </w:rPr>
              <w:t xml:space="preserve"> </w:t>
            </w:r>
            <w:proofErr w:type="spellStart"/>
            <w:r w:rsidRPr="00950DBD">
              <w:rPr>
                <w:bCs/>
                <w:sz w:val="28"/>
                <w:szCs w:val="28"/>
                <w:lang w:val="ru-RU" w:eastAsia="ru-RU"/>
              </w:rPr>
              <w:t>внаслідок</w:t>
            </w:r>
            <w:proofErr w:type="spellEnd"/>
            <w:r w:rsidRPr="00950DBD">
              <w:rPr>
                <w:bCs/>
                <w:sz w:val="28"/>
                <w:szCs w:val="28"/>
                <w:lang w:val="ru-RU" w:eastAsia="ru-RU"/>
              </w:rPr>
              <w:t xml:space="preserve"> </w:t>
            </w:r>
            <w:proofErr w:type="spellStart"/>
            <w:r w:rsidRPr="00950DBD">
              <w:rPr>
                <w:bCs/>
                <w:sz w:val="28"/>
                <w:szCs w:val="28"/>
                <w:lang w:val="ru-RU" w:eastAsia="ru-RU"/>
              </w:rPr>
              <w:t>Чорнобильської</w:t>
            </w:r>
            <w:proofErr w:type="spellEnd"/>
            <w:r w:rsidRPr="00950DBD">
              <w:rPr>
                <w:bCs/>
                <w:sz w:val="28"/>
                <w:szCs w:val="28"/>
                <w:lang w:val="ru-RU" w:eastAsia="ru-RU"/>
              </w:rPr>
              <w:t xml:space="preserve"> </w:t>
            </w:r>
            <w:proofErr w:type="spellStart"/>
            <w:r w:rsidRPr="00950DBD">
              <w:rPr>
                <w:bCs/>
                <w:sz w:val="28"/>
                <w:szCs w:val="28"/>
                <w:lang w:val="ru-RU" w:eastAsia="ru-RU"/>
              </w:rPr>
              <w:t>катастрофи</w:t>
            </w:r>
            <w:proofErr w:type="spellEnd"/>
            <w:r w:rsidRPr="00950DBD">
              <w:rPr>
                <w:bCs/>
                <w:sz w:val="28"/>
                <w:szCs w:val="28"/>
                <w:lang w:val="ru-RU" w:eastAsia="ru-RU"/>
              </w:rPr>
              <w:t>»</w:t>
            </w:r>
          </w:p>
        </w:tc>
      </w:tr>
      <w:tr w:rsidR="00950DBD" w:rsidRPr="00950DBD" w:rsidTr="00254813">
        <w:tc>
          <w:tcPr>
            <w:tcW w:w="594" w:type="dxa"/>
            <w:shd w:val="clear" w:color="auto" w:fill="auto"/>
          </w:tcPr>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5</w:t>
            </w:r>
          </w:p>
        </w:tc>
        <w:tc>
          <w:tcPr>
            <w:tcW w:w="4800" w:type="dxa"/>
            <w:shd w:val="clear" w:color="auto" w:fill="auto"/>
          </w:tcPr>
          <w:p w:rsidR="00950DBD" w:rsidRPr="00950DBD" w:rsidRDefault="00950DBD" w:rsidP="00950DBD">
            <w:pPr>
              <w:rPr>
                <w:sz w:val="28"/>
                <w:szCs w:val="28"/>
                <w:lang w:eastAsia="ru-RU"/>
              </w:rPr>
            </w:pPr>
            <w:r w:rsidRPr="00950DBD">
              <w:rPr>
                <w:sz w:val="28"/>
                <w:szCs w:val="28"/>
                <w:lang w:eastAsia="ru-RU"/>
              </w:rPr>
              <w:t xml:space="preserve">особи з інвалідністю І та ІІ груп, </w:t>
            </w:r>
          </w:p>
          <w:p w:rsidR="00950DBD" w:rsidRPr="00950DBD" w:rsidRDefault="00950DBD" w:rsidP="00950DBD">
            <w:pPr>
              <w:rPr>
                <w:sz w:val="28"/>
                <w:szCs w:val="28"/>
                <w:lang w:eastAsia="ru-RU"/>
              </w:rPr>
            </w:pPr>
            <w:r w:rsidRPr="00950DBD">
              <w:rPr>
                <w:sz w:val="28"/>
                <w:szCs w:val="28"/>
                <w:lang w:eastAsia="ru-RU"/>
              </w:rPr>
              <w:t xml:space="preserve">діти з інвалідністю до 18 років, особи, які супроводжують осіб з інвалідністю 1 групи або дітей з інвалідністю </w:t>
            </w:r>
            <w:r w:rsidRPr="00950DBD">
              <w:rPr>
                <w:sz w:val="28"/>
                <w:szCs w:val="28"/>
                <w:lang w:val="ru-RU" w:eastAsia="ru-RU"/>
              </w:rPr>
              <w:t xml:space="preserve">(не </w:t>
            </w:r>
            <w:proofErr w:type="spellStart"/>
            <w:r w:rsidRPr="00950DBD">
              <w:rPr>
                <w:sz w:val="28"/>
                <w:szCs w:val="28"/>
                <w:lang w:val="ru-RU" w:eastAsia="ru-RU"/>
              </w:rPr>
              <w:t>більше</w:t>
            </w:r>
            <w:proofErr w:type="spellEnd"/>
            <w:r w:rsidRPr="00950DBD">
              <w:rPr>
                <w:sz w:val="28"/>
                <w:szCs w:val="28"/>
                <w:lang w:val="ru-RU" w:eastAsia="ru-RU"/>
              </w:rPr>
              <w:t xml:space="preserve"> одного </w:t>
            </w:r>
            <w:proofErr w:type="spellStart"/>
            <w:r w:rsidRPr="00950DBD">
              <w:rPr>
                <w:sz w:val="28"/>
                <w:szCs w:val="28"/>
                <w:lang w:val="ru-RU" w:eastAsia="ru-RU"/>
              </w:rPr>
              <w:t>супроводжуючого</w:t>
            </w:r>
            <w:proofErr w:type="spellEnd"/>
            <w:r w:rsidRPr="00950DBD">
              <w:rPr>
                <w:sz w:val="28"/>
                <w:szCs w:val="28"/>
                <w:lang w:val="ru-RU" w:eastAsia="ru-RU"/>
              </w:rPr>
              <w:t xml:space="preserve">) </w:t>
            </w:r>
          </w:p>
        </w:tc>
        <w:tc>
          <w:tcPr>
            <w:tcW w:w="3367" w:type="dxa"/>
            <w:shd w:val="clear" w:color="auto" w:fill="auto"/>
          </w:tcPr>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Закон України «Про основи соціальної захищеності осіб з інвалідністю в Україні»</w:t>
            </w:r>
          </w:p>
        </w:tc>
      </w:tr>
      <w:tr w:rsidR="00950DBD" w:rsidRPr="00950DBD" w:rsidTr="00254813">
        <w:tc>
          <w:tcPr>
            <w:tcW w:w="594" w:type="dxa"/>
            <w:shd w:val="clear" w:color="auto" w:fill="auto"/>
          </w:tcPr>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6</w:t>
            </w:r>
          </w:p>
        </w:tc>
        <w:tc>
          <w:tcPr>
            <w:tcW w:w="4800" w:type="dxa"/>
            <w:shd w:val="clear" w:color="auto" w:fill="auto"/>
          </w:tcPr>
          <w:p w:rsidR="00950DBD" w:rsidRPr="00950DBD" w:rsidRDefault="00950DBD" w:rsidP="00950DBD">
            <w:pPr>
              <w:spacing w:before="100" w:beforeAutospacing="1" w:after="100" w:afterAutospacing="1"/>
              <w:jc w:val="both"/>
              <w:rPr>
                <w:sz w:val="28"/>
                <w:szCs w:val="28"/>
                <w:lang w:eastAsia="ru-RU"/>
              </w:rPr>
            </w:pPr>
            <w:proofErr w:type="spellStart"/>
            <w:r w:rsidRPr="00950DBD">
              <w:rPr>
                <w:sz w:val="28"/>
                <w:szCs w:val="28"/>
                <w:lang w:val="ru-RU" w:eastAsia="ru-RU"/>
              </w:rPr>
              <w:t>діти</w:t>
            </w:r>
            <w:proofErr w:type="spellEnd"/>
            <w:r w:rsidRPr="00950DBD">
              <w:rPr>
                <w:sz w:val="28"/>
                <w:szCs w:val="28"/>
                <w:lang w:val="ru-RU" w:eastAsia="ru-RU"/>
              </w:rPr>
              <w:t xml:space="preserve"> з </w:t>
            </w:r>
            <w:proofErr w:type="spellStart"/>
            <w:r w:rsidRPr="00950DBD">
              <w:rPr>
                <w:sz w:val="28"/>
                <w:szCs w:val="28"/>
                <w:lang w:val="ru-RU" w:eastAsia="ru-RU"/>
              </w:rPr>
              <w:t>багатодітної</w:t>
            </w:r>
            <w:proofErr w:type="spellEnd"/>
            <w:r w:rsidRPr="00950DBD">
              <w:rPr>
                <w:sz w:val="28"/>
                <w:szCs w:val="28"/>
                <w:lang w:val="ru-RU" w:eastAsia="ru-RU"/>
              </w:rPr>
              <w:t xml:space="preserve"> </w:t>
            </w:r>
            <w:proofErr w:type="spellStart"/>
            <w:r w:rsidRPr="00950DBD">
              <w:rPr>
                <w:sz w:val="28"/>
                <w:szCs w:val="28"/>
                <w:lang w:val="ru-RU" w:eastAsia="ru-RU"/>
              </w:rPr>
              <w:t>сі</w:t>
            </w:r>
            <w:proofErr w:type="gramStart"/>
            <w:r w:rsidRPr="00950DBD">
              <w:rPr>
                <w:sz w:val="28"/>
                <w:szCs w:val="28"/>
                <w:lang w:val="ru-RU" w:eastAsia="ru-RU"/>
              </w:rPr>
              <w:t>м</w:t>
            </w:r>
            <w:proofErr w:type="gramEnd"/>
            <w:r w:rsidRPr="00950DBD">
              <w:rPr>
                <w:sz w:val="28"/>
                <w:szCs w:val="28"/>
                <w:lang w:val="ru-RU" w:eastAsia="ru-RU"/>
              </w:rPr>
              <w:t>’ї</w:t>
            </w:r>
            <w:proofErr w:type="spellEnd"/>
          </w:p>
        </w:tc>
        <w:tc>
          <w:tcPr>
            <w:tcW w:w="3367" w:type="dxa"/>
            <w:shd w:val="clear" w:color="auto" w:fill="auto"/>
          </w:tcPr>
          <w:p w:rsidR="00950DBD" w:rsidRPr="00950DBD" w:rsidRDefault="00950DBD" w:rsidP="00950DBD">
            <w:pPr>
              <w:spacing w:before="100" w:beforeAutospacing="1" w:after="100" w:afterAutospacing="1"/>
              <w:rPr>
                <w:sz w:val="28"/>
                <w:szCs w:val="28"/>
                <w:lang w:eastAsia="ru-RU"/>
              </w:rPr>
            </w:pPr>
            <w:r w:rsidRPr="00950DBD">
              <w:rPr>
                <w:sz w:val="28"/>
                <w:szCs w:val="28"/>
                <w:lang w:val="ru-RU" w:eastAsia="ru-RU"/>
              </w:rPr>
              <w:t xml:space="preserve">Закон </w:t>
            </w:r>
            <w:proofErr w:type="spellStart"/>
            <w:r w:rsidRPr="00950DBD">
              <w:rPr>
                <w:sz w:val="28"/>
                <w:szCs w:val="28"/>
                <w:lang w:val="ru-RU" w:eastAsia="ru-RU"/>
              </w:rPr>
              <w:t>України</w:t>
            </w:r>
            <w:proofErr w:type="spellEnd"/>
            <w:r w:rsidRPr="00950DBD">
              <w:rPr>
                <w:sz w:val="28"/>
                <w:szCs w:val="28"/>
                <w:lang w:val="ru-RU" w:eastAsia="ru-RU"/>
              </w:rPr>
              <w:t xml:space="preserve"> </w:t>
            </w:r>
            <w:r w:rsidRPr="00950DBD">
              <w:rPr>
                <w:bCs/>
                <w:sz w:val="28"/>
                <w:szCs w:val="28"/>
                <w:lang w:val="ru-RU" w:eastAsia="ru-RU"/>
              </w:rPr>
              <w:t xml:space="preserve">«Про </w:t>
            </w:r>
            <w:proofErr w:type="spellStart"/>
            <w:r w:rsidRPr="00950DBD">
              <w:rPr>
                <w:bCs/>
                <w:sz w:val="28"/>
                <w:szCs w:val="28"/>
                <w:lang w:val="ru-RU" w:eastAsia="ru-RU"/>
              </w:rPr>
              <w:lastRenderedPageBreak/>
              <w:t>охорону</w:t>
            </w:r>
            <w:proofErr w:type="spellEnd"/>
            <w:r w:rsidRPr="00950DBD">
              <w:rPr>
                <w:bCs/>
                <w:sz w:val="28"/>
                <w:szCs w:val="28"/>
                <w:lang w:val="ru-RU" w:eastAsia="ru-RU"/>
              </w:rPr>
              <w:t xml:space="preserve"> </w:t>
            </w:r>
            <w:proofErr w:type="spellStart"/>
            <w:r w:rsidRPr="00950DBD">
              <w:rPr>
                <w:bCs/>
                <w:sz w:val="28"/>
                <w:szCs w:val="28"/>
                <w:lang w:val="ru-RU" w:eastAsia="ru-RU"/>
              </w:rPr>
              <w:t>дитинства</w:t>
            </w:r>
            <w:proofErr w:type="spellEnd"/>
            <w:r w:rsidRPr="00950DBD">
              <w:rPr>
                <w:bCs/>
                <w:sz w:val="28"/>
                <w:szCs w:val="28"/>
                <w:lang w:val="ru-RU" w:eastAsia="ru-RU"/>
              </w:rPr>
              <w:t>»</w:t>
            </w:r>
          </w:p>
        </w:tc>
      </w:tr>
      <w:tr w:rsidR="00950DBD" w:rsidRPr="00950DBD" w:rsidTr="00254813">
        <w:tc>
          <w:tcPr>
            <w:tcW w:w="594" w:type="dxa"/>
            <w:shd w:val="clear" w:color="auto" w:fill="auto"/>
          </w:tcPr>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lastRenderedPageBreak/>
              <w:t>7</w:t>
            </w:r>
          </w:p>
        </w:tc>
        <w:tc>
          <w:tcPr>
            <w:tcW w:w="4800" w:type="dxa"/>
            <w:shd w:val="clear" w:color="auto" w:fill="auto"/>
          </w:tcPr>
          <w:p w:rsidR="00950DBD" w:rsidRPr="00950DBD" w:rsidRDefault="00950DBD" w:rsidP="00950DBD">
            <w:pPr>
              <w:ind w:left="720" w:hanging="720"/>
              <w:rPr>
                <w:sz w:val="28"/>
                <w:szCs w:val="28"/>
                <w:lang w:eastAsia="ru-RU"/>
              </w:rPr>
            </w:pPr>
            <w:r w:rsidRPr="00950DBD">
              <w:rPr>
                <w:sz w:val="28"/>
                <w:szCs w:val="28"/>
                <w:lang w:eastAsia="ru-RU"/>
              </w:rPr>
              <w:t>особи з інвалідністю військової служби,</w:t>
            </w:r>
          </w:p>
          <w:p w:rsidR="00950DBD" w:rsidRPr="00950DBD" w:rsidRDefault="00950DBD" w:rsidP="00950DBD">
            <w:pPr>
              <w:ind w:left="720" w:hanging="720"/>
              <w:rPr>
                <w:sz w:val="28"/>
                <w:szCs w:val="28"/>
                <w:lang w:eastAsia="ru-RU"/>
              </w:rPr>
            </w:pPr>
            <w:r w:rsidRPr="00950DBD">
              <w:rPr>
                <w:sz w:val="28"/>
                <w:szCs w:val="28"/>
                <w:lang w:eastAsia="ru-RU"/>
              </w:rPr>
              <w:t>члени сім’ї загиблих військовослужбовців</w:t>
            </w:r>
          </w:p>
        </w:tc>
        <w:tc>
          <w:tcPr>
            <w:tcW w:w="3367" w:type="dxa"/>
            <w:shd w:val="clear" w:color="auto" w:fill="auto"/>
          </w:tcPr>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Закон України «Про соціальний і правовий захист військовослужбовців та членів їх сімей»</w:t>
            </w:r>
          </w:p>
        </w:tc>
      </w:tr>
      <w:tr w:rsidR="00950DBD" w:rsidRPr="00950DBD" w:rsidTr="00254813">
        <w:tc>
          <w:tcPr>
            <w:tcW w:w="594" w:type="dxa"/>
            <w:shd w:val="clear" w:color="auto" w:fill="auto"/>
          </w:tcPr>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8</w:t>
            </w:r>
          </w:p>
        </w:tc>
        <w:tc>
          <w:tcPr>
            <w:tcW w:w="4800" w:type="dxa"/>
            <w:shd w:val="clear" w:color="auto" w:fill="auto"/>
          </w:tcPr>
          <w:p w:rsidR="00950DBD" w:rsidRPr="00950DBD" w:rsidRDefault="00950DBD" w:rsidP="00950DBD">
            <w:pPr>
              <w:ind w:left="720" w:hanging="720"/>
              <w:rPr>
                <w:sz w:val="28"/>
                <w:szCs w:val="28"/>
                <w:lang w:eastAsia="ru-RU"/>
              </w:rPr>
            </w:pPr>
            <w:r w:rsidRPr="00950DBD">
              <w:rPr>
                <w:sz w:val="28"/>
                <w:szCs w:val="28"/>
                <w:lang w:eastAsia="ru-RU"/>
              </w:rPr>
              <w:t>особи з інвалідністю ІІІ групи</w:t>
            </w:r>
          </w:p>
        </w:tc>
        <w:tc>
          <w:tcPr>
            <w:tcW w:w="3367" w:type="dxa"/>
            <w:shd w:val="clear" w:color="auto" w:fill="auto"/>
          </w:tcPr>
          <w:p w:rsidR="00950DBD" w:rsidRPr="00950DBD" w:rsidRDefault="00950DBD" w:rsidP="00950DBD">
            <w:pPr>
              <w:spacing w:before="100" w:beforeAutospacing="1" w:after="100" w:afterAutospacing="1"/>
              <w:jc w:val="both"/>
              <w:rPr>
                <w:sz w:val="28"/>
                <w:szCs w:val="28"/>
                <w:lang w:eastAsia="ru-RU"/>
              </w:rPr>
            </w:pPr>
          </w:p>
        </w:tc>
      </w:tr>
      <w:tr w:rsidR="00950DBD" w:rsidRPr="00950DBD" w:rsidTr="00254813">
        <w:tc>
          <w:tcPr>
            <w:tcW w:w="594" w:type="dxa"/>
            <w:shd w:val="clear" w:color="auto" w:fill="auto"/>
          </w:tcPr>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9</w:t>
            </w:r>
          </w:p>
        </w:tc>
        <w:tc>
          <w:tcPr>
            <w:tcW w:w="4800" w:type="dxa"/>
            <w:shd w:val="clear" w:color="auto" w:fill="auto"/>
          </w:tcPr>
          <w:p w:rsidR="00950DBD" w:rsidRPr="00950DBD" w:rsidRDefault="00950DBD" w:rsidP="00950DBD">
            <w:pPr>
              <w:ind w:left="720" w:hanging="720"/>
              <w:rPr>
                <w:sz w:val="28"/>
                <w:szCs w:val="28"/>
                <w:lang w:eastAsia="ru-RU"/>
              </w:rPr>
            </w:pPr>
            <w:r w:rsidRPr="00950DBD">
              <w:rPr>
                <w:sz w:val="28"/>
                <w:szCs w:val="28"/>
                <w:lang w:eastAsia="ru-RU"/>
              </w:rPr>
              <w:t>пенсіонери за віком</w:t>
            </w:r>
          </w:p>
        </w:tc>
        <w:tc>
          <w:tcPr>
            <w:tcW w:w="3367" w:type="dxa"/>
            <w:shd w:val="clear" w:color="auto" w:fill="auto"/>
          </w:tcPr>
          <w:p w:rsidR="00950DBD" w:rsidRPr="00950DBD" w:rsidRDefault="00950DBD" w:rsidP="00950DBD">
            <w:pPr>
              <w:spacing w:before="100" w:beforeAutospacing="1" w:after="100" w:afterAutospacing="1"/>
              <w:jc w:val="both"/>
              <w:rPr>
                <w:sz w:val="28"/>
                <w:szCs w:val="28"/>
                <w:lang w:eastAsia="ru-RU"/>
              </w:rPr>
            </w:pPr>
          </w:p>
        </w:tc>
      </w:tr>
    </w:tbl>
    <w:p w:rsidR="00950DBD" w:rsidRPr="00950DBD" w:rsidRDefault="00950DBD" w:rsidP="00950DBD">
      <w:pPr>
        <w:numPr>
          <w:ilvl w:val="1"/>
          <w:numId w:val="1"/>
        </w:numPr>
        <w:spacing w:before="100" w:beforeAutospacing="1" w:after="100" w:afterAutospacing="1"/>
        <w:jc w:val="both"/>
        <w:rPr>
          <w:sz w:val="28"/>
          <w:szCs w:val="28"/>
          <w:lang w:eastAsia="ru-RU"/>
        </w:rPr>
      </w:pPr>
      <w:r w:rsidRPr="00950DBD">
        <w:rPr>
          <w:sz w:val="28"/>
          <w:szCs w:val="28"/>
          <w:lang w:eastAsia="ru-RU"/>
        </w:rPr>
        <w:t xml:space="preserve">Дія Порядку поширюється на пільгові перевезення приміським залізничним транспортом на підставі оформлених та виданих пасажирам безоплатних (пільгових) проїзних документів (квитків) в  провідників приміських поїздів від станцій </w:t>
      </w:r>
      <w:proofErr w:type="spellStart"/>
      <w:r w:rsidRPr="00950DBD">
        <w:rPr>
          <w:sz w:val="28"/>
          <w:szCs w:val="28"/>
          <w:lang w:eastAsia="ru-RU"/>
        </w:rPr>
        <w:t>Несвіч</w:t>
      </w:r>
      <w:proofErr w:type="spellEnd"/>
      <w:r w:rsidRPr="00950DBD">
        <w:rPr>
          <w:sz w:val="28"/>
          <w:szCs w:val="28"/>
          <w:lang w:eastAsia="ru-RU"/>
        </w:rPr>
        <w:t xml:space="preserve"> та </w:t>
      </w:r>
      <w:proofErr w:type="spellStart"/>
      <w:r w:rsidRPr="00950DBD">
        <w:rPr>
          <w:sz w:val="28"/>
          <w:szCs w:val="28"/>
          <w:lang w:eastAsia="ru-RU"/>
        </w:rPr>
        <w:t>Сенкевичівка</w:t>
      </w:r>
      <w:proofErr w:type="spellEnd"/>
      <w:r w:rsidRPr="00950DBD">
        <w:rPr>
          <w:sz w:val="28"/>
          <w:szCs w:val="28"/>
          <w:lang w:eastAsia="ru-RU"/>
        </w:rPr>
        <w:t xml:space="preserve"> , а також від зупинних пунктів </w:t>
      </w:r>
      <w:proofErr w:type="spellStart"/>
      <w:r w:rsidRPr="00950DBD">
        <w:rPr>
          <w:sz w:val="28"/>
          <w:szCs w:val="28"/>
          <w:lang w:eastAsia="ru-RU"/>
        </w:rPr>
        <w:t>Вигуричі</w:t>
      </w:r>
      <w:proofErr w:type="spellEnd"/>
      <w:r w:rsidRPr="00950DBD">
        <w:rPr>
          <w:sz w:val="28"/>
          <w:szCs w:val="28"/>
          <w:lang w:eastAsia="ru-RU"/>
        </w:rPr>
        <w:t xml:space="preserve">, Дубова Корчма та Ниви </w:t>
      </w:r>
      <w:proofErr w:type="spellStart"/>
      <w:r w:rsidRPr="00950DBD">
        <w:rPr>
          <w:sz w:val="28"/>
          <w:szCs w:val="28"/>
          <w:lang w:eastAsia="ru-RU"/>
        </w:rPr>
        <w:t>Губинські</w:t>
      </w:r>
      <w:proofErr w:type="spellEnd"/>
      <w:r w:rsidRPr="00950DBD">
        <w:rPr>
          <w:sz w:val="28"/>
          <w:szCs w:val="28"/>
          <w:lang w:eastAsia="ru-RU"/>
        </w:rPr>
        <w:t>.</w:t>
      </w:r>
    </w:p>
    <w:p w:rsidR="00950DBD" w:rsidRPr="00950DBD" w:rsidRDefault="00950DBD" w:rsidP="00950DBD">
      <w:pPr>
        <w:numPr>
          <w:ilvl w:val="1"/>
          <w:numId w:val="1"/>
        </w:numPr>
        <w:spacing w:before="100" w:beforeAutospacing="1" w:after="100" w:afterAutospacing="1"/>
        <w:jc w:val="both"/>
        <w:rPr>
          <w:sz w:val="28"/>
          <w:szCs w:val="28"/>
          <w:lang w:eastAsia="ru-RU"/>
        </w:rPr>
      </w:pPr>
      <w:r w:rsidRPr="00950DBD">
        <w:rPr>
          <w:sz w:val="28"/>
          <w:szCs w:val="28"/>
          <w:lang w:eastAsia="ru-RU"/>
        </w:rPr>
        <w:t>Відшкодування за пільгові перевезення окремих категорій громадян здійснюється Регіональній філії «Львівська  залізниця»  АТ «Укрзалізниця» (далі - Залізниця) за пільгові перевезення окремих категорій громадян на залізничному транспорті приміського сполучення, в межах обсягів бюджетних призначень, передбачених в місцевому бюджеті на компенсацію цих послуг (перевезень).</w:t>
      </w:r>
    </w:p>
    <w:p w:rsidR="00950DBD" w:rsidRPr="00950DBD" w:rsidRDefault="00950DBD" w:rsidP="00950DBD">
      <w:pPr>
        <w:spacing w:before="100" w:beforeAutospacing="1" w:after="100" w:afterAutospacing="1"/>
        <w:jc w:val="center"/>
        <w:rPr>
          <w:b/>
          <w:sz w:val="28"/>
          <w:szCs w:val="28"/>
          <w:lang w:val="ru-RU" w:eastAsia="ru-RU"/>
        </w:rPr>
      </w:pPr>
      <w:r w:rsidRPr="00950DBD">
        <w:rPr>
          <w:b/>
          <w:bCs/>
          <w:sz w:val="28"/>
          <w:szCs w:val="28"/>
          <w:lang w:val="en-US" w:eastAsia="ru-RU"/>
        </w:rPr>
        <w:t>2</w:t>
      </w:r>
      <w:r w:rsidRPr="00950DBD">
        <w:rPr>
          <w:b/>
          <w:bCs/>
          <w:sz w:val="28"/>
          <w:szCs w:val="28"/>
          <w:lang w:eastAsia="ru-RU"/>
        </w:rPr>
        <w:t xml:space="preserve">. </w:t>
      </w:r>
      <w:r w:rsidRPr="00950DBD">
        <w:rPr>
          <w:b/>
          <w:bCs/>
          <w:sz w:val="28"/>
          <w:szCs w:val="28"/>
          <w:lang w:val="ru-RU" w:eastAsia="ru-RU"/>
        </w:rPr>
        <w:t>З</w:t>
      </w:r>
      <w:proofErr w:type="spellStart"/>
      <w:r w:rsidRPr="00950DBD">
        <w:rPr>
          <w:b/>
          <w:bCs/>
          <w:sz w:val="28"/>
          <w:szCs w:val="28"/>
          <w:lang w:eastAsia="ru-RU"/>
        </w:rPr>
        <w:t>дійснення</w:t>
      </w:r>
      <w:proofErr w:type="spellEnd"/>
      <w:r w:rsidRPr="00950DBD">
        <w:rPr>
          <w:b/>
          <w:bCs/>
          <w:sz w:val="28"/>
          <w:szCs w:val="28"/>
          <w:lang w:eastAsia="ru-RU"/>
        </w:rPr>
        <w:t xml:space="preserve"> компенсаційних виплат </w:t>
      </w:r>
    </w:p>
    <w:p w:rsidR="00950DBD" w:rsidRPr="00950DBD" w:rsidRDefault="00950DBD" w:rsidP="00950DBD">
      <w:pPr>
        <w:numPr>
          <w:ilvl w:val="1"/>
          <w:numId w:val="2"/>
        </w:numPr>
        <w:spacing w:before="100" w:beforeAutospacing="1" w:after="100" w:afterAutospacing="1"/>
        <w:jc w:val="both"/>
        <w:rPr>
          <w:sz w:val="28"/>
          <w:szCs w:val="28"/>
          <w:lang w:eastAsia="ru-RU"/>
        </w:rPr>
      </w:pPr>
      <w:r w:rsidRPr="00950DBD">
        <w:rPr>
          <w:sz w:val="28"/>
          <w:szCs w:val="28"/>
          <w:lang w:eastAsia="ru-RU"/>
        </w:rPr>
        <w:t xml:space="preserve">Компенсаційні виплати здійснюються на підставі: </w:t>
      </w:r>
    </w:p>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 xml:space="preserve">- договору, укладеного між Залізницею та </w:t>
      </w:r>
      <w:proofErr w:type="spellStart"/>
      <w:r w:rsidRPr="00950DBD">
        <w:rPr>
          <w:sz w:val="28"/>
          <w:szCs w:val="28"/>
          <w:lang w:eastAsia="ru-RU"/>
        </w:rPr>
        <w:t>Городищенською</w:t>
      </w:r>
      <w:proofErr w:type="spellEnd"/>
      <w:r w:rsidRPr="00950DBD">
        <w:rPr>
          <w:sz w:val="28"/>
          <w:szCs w:val="28"/>
          <w:lang w:eastAsia="ru-RU"/>
        </w:rPr>
        <w:t xml:space="preserve"> сільською радою;</w:t>
      </w:r>
    </w:p>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 xml:space="preserve">- </w:t>
      </w:r>
      <w:r w:rsidRPr="00950DBD">
        <w:rPr>
          <w:iCs/>
          <w:sz w:val="28"/>
          <w:szCs w:val="28"/>
          <w:lang w:eastAsia="ru-RU"/>
        </w:rPr>
        <w:t xml:space="preserve">розрахунку на відшкодування збитків, пов’язаних з наданням пільг згідно </w:t>
      </w:r>
      <w:r w:rsidRPr="00950DBD">
        <w:rPr>
          <w:sz w:val="28"/>
          <w:szCs w:val="28"/>
          <w:lang w:eastAsia="ru-RU"/>
        </w:rPr>
        <w:t>форми № 2-пільга, затвердженої наказом Міністерства праці та соціальної політики України від 04.10.2007 № 535;</w:t>
      </w:r>
    </w:p>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 акту звіряння розрахунків згідно форми №3-пільга затвердженої наказом Міністерства праці та соціальної політики України від 28.03.2003 №83;</w:t>
      </w:r>
    </w:p>
    <w:p w:rsidR="00950DBD" w:rsidRPr="00950DBD" w:rsidRDefault="00950DBD" w:rsidP="00950DBD">
      <w:pPr>
        <w:spacing w:before="100" w:beforeAutospacing="1" w:after="100" w:afterAutospacing="1"/>
        <w:jc w:val="both"/>
        <w:rPr>
          <w:sz w:val="28"/>
          <w:szCs w:val="28"/>
          <w:lang w:eastAsia="ru-RU"/>
        </w:rPr>
      </w:pPr>
      <w:r w:rsidRPr="00950DBD">
        <w:rPr>
          <w:sz w:val="28"/>
          <w:szCs w:val="28"/>
          <w:lang w:eastAsia="ru-RU"/>
        </w:rPr>
        <w:t>- поіменних списків пасажирів  пільгового контингенту, які скористались правом пільгового проїзду за звітний місяць. Списки обов'язково повинні містити: прізвище, ім'я, по батькові пільговика, номер посвідчення, пільгову категорію, назви станцій з якої вирушив і до якої прибув, вартість квитка до відповідної тарифної зупинки.</w:t>
      </w:r>
    </w:p>
    <w:p w:rsidR="00950DBD" w:rsidRPr="00950DBD" w:rsidRDefault="00950DBD" w:rsidP="00950DBD">
      <w:pPr>
        <w:numPr>
          <w:ilvl w:val="1"/>
          <w:numId w:val="3"/>
        </w:numPr>
        <w:spacing w:before="100" w:beforeAutospacing="1" w:after="100" w:afterAutospacing="1"/>
        <w:jc w:val="both"/>
        <w:rPr>
          <w:sz w:val="28"/>
          <w:szCs w:val="28"/>
          <w:lang w:val="ru-RU" w:eastAsia="ru-RU"/>
        </w:rPr>
      </w:pPr>
      <w:proofErr w:type="spellStart"/>
      <w:r w:rsidRPr="00950DBD">
        <w:rPr>
          <w:sz w:val="28"/>
          <w:szCs w:val="28"/>
          <w:lang w:val="ru-RU" w:eastAsia="ru-RU"/>
        </w:rPr>
        <w:t>Керівник</w:t>
      </w:r>
      <w:proofErr w:type="spellEnd"/>
      <w:r w:rsidRPr="00950DBD">
        <w:rPr>
          <w:sz w:val="28"/>
          <w:szCs w:val="28"/>
          <w:lang w:val="ru-RU" w:eastAsia="ru-RU"/>
        </w:rPr>
        <w:t xml:space="preserve"> </w:t>
      </w:r>
      <w:r w:rsidRPr="00950DBD">
        <w:rPr>
          <w:sz w:val="28"/>
          <w:szCs w:val="28"/>
          <w:lang w:eastAsia="ru-RU"/>
        </w:rPr>
        <w:t>Залізниці</w:t>
      </w:r>
      <w:r w:rsidRPr="00950DBD">
        <w:rPr>
          <w:sz w:val="28"/>
          <w:szCs w:val="28"/>
          <w:lang w:val="ru-RU" w:eastAsia="ru-RU"/>
        </w:rPr>
        <w:t xml:space="preserve"> </w:t>
      </w:r>
      <w:proofErr w:type="spellStart"/>
      <w:r w:rsidRPr="00950DBD">
        <w:rPr>
          <w:sz w:val="28"/>
          <w:szCs w:val="28"/>
          <w:lang w:val="ru-RU" w:eastAsia="ru-RU"/>
        </w:rPr>
        <w:t>несе</w:t>
      </w:r>
      <w:proofErr w:type="spellEnd"/>
      <w:r w:rsidRPr="00950DBD">
        <w:rPr>
          <w:sz w:val="28"/>
          <w:szCs w:val="28"/>
          <w:lang w:val="ru-RU" w:eastAsia="ru-RU"/>
        </w:rPr>
        <w:t xml:space="preserve"> </w:t>
      </w:r>
      <w:proofErr w:type="spellStart"/>
      <w:r w:rsidRPr="00950DBD">
        <w:rPr>
          <w:sz w:val="28"/>
          <w:szCs w:val="28"/>
          <w:lang w:val="ru-RU" w:eastAsia="ru-RU"/>
        </w:rPr>
        <w:t>персональну</w:t>
      </w:r>
      <w:proofErr w:type="spellEnd"/>
      <w:r w:rsidRPr="00950DBD">
        <w:rPr>
          <w:sz w:val="28"/>
          <w:szCs w:val="28"/>
          <w:lang w:val="ru-RU" w:eastAsia="ru-RU"/>
        </w:rPr>
        <w:t xml:space="preserve"> </w:t>
      </w:r>
      <w:proofErr w:type="spellStart"/>
      <w:r w:rsidRPr="00950DBD">
        <w:rPr>
          <w:sz w:val="28"/>
          <w:szCs w:val="28"/>
          <w:lang w:val="ru-RU" w:eastAsia="ru-RU"/>
        </w:rPr>
        <w:t>відповідальність</w:t>
      </w:r>
      <w:proofErr w:type="spellEnd"/>
      <w:r w:rsidRPr="00950DBD">
        <w:rPr>
          <w:sz w:val="28"/>
          <w:szCs w:val="28"/>
          <w:lang w:val="ru-RU" w:eastAsia="ru-RU"/>
        </w:rPr>
        <w:t xml:space="preserve"> за </w:t>
      </w:r>
      <w:proofErr w:type="spellStart"/>
      <w:r w:rsidRPr="00950DBD">
        <w:rPr>
          <w:sz w:val="28"/>
          <w:szCs w:val="28"/>
          <w:lang w:val="ru-RU" w:eastAsia="ru-RU"/>
        </w:rPr>
        <w:t>достовірність</w:t>
      </w:r>
      <w:proofErr w:type="spellEnd"/>
      <w:r w:rsidRPr="00950DBD">
        <w:rPr>
          <w:sz w:val="28"/>
          <w:szCs w:val="28"/>
          <w:lang w:val="ru-RU" w:eastAsia="ru-RU"/>
        </w:rPr>
        <w:t xml:space="preserve"> </w:t>
      </w:r>
      <w:proofErr w:type="spellStart"/>
      <w:r w:rsidRPr="00950DBD">
        <w:rPr>
          <w:sz w:val="28"/>
          <w:szCs w:val="28"/>
          <w:lang w:val="ru-RU" w:eastAsia="ru-RU"/>
        </w:rPr>
        <w:t>наданих</w:t>
      </w:r>
      <w:proofErr w:type="spellEnd"/>
      <w:r w:rsidRPr="00950DBD">
        <w:rPr>
          <w:sz w:val="28"/>
          <w:szCs w:val="28"/>
          <w:lang w:val="ru-RU" w:eastAsia="ru-RU"/>
        </w:rPr>
        <w:t xml:space="preserve"> </w:t>
      </w:r>
      <w:proofErr w:type="spellStart"/>
      <w:r w:rsidRPr="00950DBD">
        <w:rPr>
          <w:sz w:val="28"/>
          <w:szCs w:val="28"/>
          <w:lang w:val="ru-RU" w:eastAsia="ru-RU"/>
        </w:rPr>
        <w:t>розрахункі</w:t>
      </w:r>
      <w:proofErr w:type="gramStart"/>
      <w:r w:rsidRPr="00950DBD">
        <w:rPr>
          <w:sz w:val="28"/>
          <w:szCs w:val="28"/>
          <w:lang w:val="ru-RU" w:eastAsia="ru-RU"/>
        </w:rPr>
        <w:t>в</w:t>
      </w:r>
      <w:proofErr w:type="spellEnd"/>
      <w:proofErr w:type="gramEnd"/>
      <w:r w:rsidRPr="00950DBD">
        <w:rPr>
          <w:sz w:val="28"/>
          <w:szCs w:val="28"/>
          <w:lang w:val="ru-RU" w:eastAsia="ru-RU"/>
        </w:rPr>
        <w:t>.</w:t>
      </w:r>
    </w:p>
    <w:p w:rsidR="00950DBD" w:rsidRPr="00950DBD" w:rsidRDefault="00950DBD" w:rsidP="00950DBD">
      <w:pPr>
        <w:numPr>
          <w:ilvl w:val="1"/>
          <w:numId w:val="3"/>
        </w:numPr>
        <w:spacing w:before="100" w:beforeAutospacing="1" w:after="100" w:afterAutospacing="1"/>
        <w:jc w:val="both"/>
        <w:rPr>
          <w:sz w:val="28"/>
          <w:szCs w:val="28"/>
          <w:lang w:eastAsia="ru-RU"/>
        </w:rPr>
      </w:pPr>
      <w:r w:rsidRPr="00950DBD">
        <w:rPr>
          <w:sz w:val="28"/>
          <w:szCs w:val="28"/>
          <w:lang w:eastAsia="ru-RU"/>
        </w:rPr>
        <w:t>У разі неподання або невчасного подання Залізницею</w:t>
      </w:r>
      <w:r w:rsidRPr="00950DBD">
        <w:rPr>
          <w:sz w:val="28"/>
          <w:szCs w:val="28"/>
          <w:lang w:val="ru-RU" w:eastAsia="ru-RU"/>
        </w:rPr>
        <w:t> </w:t>
      </w:r>
      <w:r w:rsidRPr="00950DBD">
        <w:rPr>
          <w:sz w:val="28"/>
          <w:szCs w:val="28"/>
          <w:lang w:eastAsia="ru-RU"/>
        </w:rPr>
        <w:t xml:space="preserve"> до </w:t>
      </w:r>
      <w:proofErr w:type="spellStart"/>
      <w:r w:rsidRPr="00950DBD">
        <w:rPr>
          <w:sz w:val="28"/>
          <w:szCs w:val="28"/>
          <w:lang w:eastAsia="ru-RU"/>
        </w:rPr>
        <w:t>Городищенської</w:t>
      </w:r>
      <w:proofErr w:type="spellEnd"/>
      <w:r w:rsidRPr="00950DBD">
        <w:rPr>
          <w:sz w:val="28"/>
          <w:szCs w:val="28"/>
          <w:lang w:eastAsia="ru-RU"/>
        </w:rPr>
        <w:t xml:space="preserve"> сільської ради документів для проведення </w:t>
      </w:r>
      <w:r w:rsidRPr="00950DBD">
        <w:rPr>
          <w:sz w:val="28"/>
          <w:szCs w:val="28"/>
          <w:lang w:eastAsia="ru-RU"/>
        </w:rPr>
        <w:lastRenderedPageBreak/>
        <w:t>компенсації втрат доходів від перевезення пільгових категорій громадян, відшкодування проводиться в наступному місяці.</w:t>
      </w:r>
    </w:p>
    <w:p w:rsidR="00950DBD" w:rsidRPr="00950DBD" w:rsidRDefault="00950DBD" w:rsidP="00950DBD">
      <w:pPr>
        <w:numPr>
          <w:ilvl w:val="1"/>
          <w:numId w:val="3"/>
        </w:numPr>
        <w:spacing w:before="100" w:beforeAutospacing="1" w:after="100" w:afterAutospacing="1"/>
        <w:jc w:val="both"/>
        <w:rPr>
          <w:sz w:val="28"/>
          <w:szCs w:val="28"/>
          <w:lang w:eastAsia="ru-RU"/>
        </w:rPr>
      </w:pPr>
      <w:proofErr w:type="spellStart"/>
      <w:r w:rsidRPr="00950DBD">
        <w:rPr>
          <w:sz w:val="28"/>
          <w:szCs w:val="28"/>
          <w:lang w:eastAsia="ru-RU"/>
        </w:rPr>
        <w:t>Городищенська</w:t>
      </w:r>
      <w:proofErr w:type="spellEnd"/>
      <w:r w:rsidRPr="00950DBD">
        <w:rPr>
          <w:sz w:val="28"/>
          <w:szCs w:val="28"/>
          <w:lang w:eastAsia="ru-RU"/>
        </w:rPr>
        <w:t xml:space="preserve"> сільська рада приймає до відшкодування суми вартості послуг, наданих з пільгового перевезення у поточному році, в межах річного обсягу коштів, передбачених у Договорі на відповідні цілі.</w:t>
      </w:r>
    </w:p>
    <w:p w:rsidR="00950DBD" w:rsidRPr="00950DBD" w:rsidRDefault="00950DBD" w:rsidP="00950DBD">
      <w:pPr>
        <w:numPr>
          <w:ilvl w:val="1"/>
          <w:numId w:val="3"/>
        </w:numPr>
        <w:spacing w:before="100" w:beforeAutospacing="1" w:after="100" w:afterAutospacing="1"/>
        <w:jc w:val="both"/>
        <w:rPr>
          <w:sz w:val="28"/>
          <w:szCs w:val="28"/>
          <w:lang w:eastAsia="ru-RU"/>
        </w:rPr>
      </w:pPr>
      <w:r w:rsidRPr="00950DBD">
        <w:rPr>
          <w:sz w:val="28"/>
          <w:szCs w:val="28"/>
          <w:lang w:eastAsia="ru-RU"/>
        </w:rPr>
        <w:t xml:space="preserve">У разі скорочення (збільшення) обсягу затверджених в сільському бюджеті асигнувань на компенсаційні виплати, </w:t>
      </w:r>
      <w:proofErr w:type="spellStart"/>
      <w:r w:rsidRPr="00950DBD">
        <w:rPr>
          <w:sz w:val="28"/>
          <w:szCs w:val="28"/>
          <w:lang w:eastAsia="ru-RU"/>
        </w:rPr>
        <w:t>Городищенська</w:t>
      </w:r>
      <w:proofErr w:type="spellEnd"/>
      <w:r w:rsidRPr="00950DBD">
        <w:rPr>
          <w:sz w:val="28"/>
          <w:szCs w:val="28"/>
          <w:lang w:eastAsia="ru-RU"/>
        </w:rPr>
        <w:t xml:space="preserve"> селищна рада вживає заходи щодо приведення договірних зобов’язань з Залізницею та обсягів бюджетних зобов’язань у відповідність до уточнених обсягів бюджетних асигнувань.</w:t>
      </w:r>
    </w:p>
    <w:p w:rsidR="00950DBD" w:rsidRPr="00950DBD" w:rsidRDefault="00950DBD" w:rsidP="00950DBD">
      <w:pPr>
        <w:numPr>
          <w:ilvl w:val="1"/>
          <w:numId w:val="3"/>
        </w:numPr>
        <w:spacing w:before="100" w:beforeAutospacing="1" w:after="100" w:afterAutospacing="1"/>
        <w:jc w:val="both"/>
        <w:rPr>
          <w:sz w:val="28"/>
          <w:szCs w:val="28"/>
          <w:lang w:eastAsia="ru-RU"/>
        </w:rPr>
      </w:pPr>
      <w:r w:rsidRPr="00950DBD">
        <w:rPr>
          <w:sz w:val="28"/>
          <w:szCs w:val="28"/>
          <w:lang w:eastAsia="ru-RU"/>
        </w:rPr>
        <w:t>Здійснення компенсаційних виплат припиняється у разі закінчення терміну дії договору про перевезення пасажирів, повного закінчення терміну дії або позбавлення перевізника ліцензії на здійснення залізничних пасажирських перевезень або повного використання бюджетних асигнувань передбачених в міському бюджеті на відповідний рік на зазначені цілі.</w:t>
      </w:r>
    </w:p>
    <w:p w:rsidR="00950DBD" w:rsidRPr="00950DBD" w:rsidRDefault="00950DBD" w:rsidP="00950DBD">
      <w:pPr>
        <w:numPr>
          <w:ilvl w:val="1"/>
          <w:numId w:val="3"/>
        </w:numPr>
        <w:spacing w:before="100" w:beforeAutospacing="1" w:after="100" w:afterAutospacing="1"/>
        <w:rPr>
          <w:sz w:val="28"/>
          <w:szCs w:val="28"/>
          <w:lang w:val="ru-RU" w:eastAsia="ru-RU"/>
        </w:rPr>
      </w:pPr>
      <w:proofErr w:type="spellStart"/>
      <w:r w:rsidRPr="00950DBD">
        <w:rPr>
          <w:sz w:val="28"/>
          <w:szCs w:val="28"/>
          <w:lang w:val="ru-RU" w:eastAsia="ru-RU"/>
        </w:rPr>
        <w:t>Цей</w:t>
      </w:r>
      <w:proofErr w:type="spellEnd"/>
      <w:r w:rsidRPr="00950DBD">
        <w:rPr>
          <w:sz w:val="28"/>
          <w:szCs w:val="28"/>
          <w:lang w:val="ru-RU" w:eastAsia="ru-RU"/>
        </w:rPr>
        <w:t xml:space="preserve">  Порядок  </w:t>
      </w:r>
      <w:proofErr w:type="spellStart"/>
      <w:r w:rsidRPr="00950DBD">
        <w:rPr>
          <w:sz w:val="28"/>
          <w:szCs w:val="28"/>
          <w:lang w:val="ru-RU" w:eastAsia="ru-RU"/>
        </w:rPr>
        <w:t>діє</w:t>
      </w:r>
      <w:proofErr w:type="spellEnd"/>
      <w:r w:rsidRPr="00950DBD">
        <w:rPr>
          <w:sz w:val="28"/>
          <w:szCs w:val="28"/>
          <w:lang w:val="ru-RU" w:eastAsia="ru-RU"/>
        </w:rPr>
        <w:t xml:space="preserve"> до </w:t>
      </w:r>
      <w:proofErr w:type="spellStart"/>
      <w:proofErr w:type="gramStart"/>
      <w:r w:rsidRPr="00950DBD">
        <w:rPr>
          <w:sz w:val="28"/>
          <w:szCs w:val="28"/>
          <w:lang w:val="ru-RU" w:eastAsia="ru-RU"/>
        </w:rPr>
        <w:t>його</w:t>
      </w:r>
      <w:proofErr w:type="spellEnd"/>
      <w:r w:rsidRPr="00950DBD">
        <w:rPr>
          <w:sz w:val="28"/>
          <w:szCs w:val="28"/>
          <w:lang w:val="ru-RU" w:eastAsia="ru-RU"/>
        </w:rPr>
        <w:t xml:space="preserve"> </w:t>
      </w:r>
      <w:proofErr w:type="spellStart"/>
      <w:r w:rsidRPr="00950DBD">
        <w:rPr>
          <w:sz w:val="28"/>
          <w:szCs w:val="28"/>
          <w:lang w:val="ru-RU" w:eastAsia="ru-RU"/>
        </w:rPr>
        <w:t>в</w:t>
      </w:r>
      <w:proofErr w:type="gramEnd"/>
      <w:r w:rsidRPr="00950DBD">
        <w:rPr>
          <w:sz w:val="28"/>
          <w:szCs w:val="28"/>
          <w:lang w:val="ru-RU" w:eastAsia="ru-RU"/>
        </w:rPr>
        <w:t>ідміни</w:t>
      </w:r>
      <w:proofErr w:type="spellEnd"/>
      <w:r w:rsidRPr="00950DBD">
        <w:rPr>
          <w:sz w:val="28"/>
          <w:szCs w:val="28"/>
          <w:lang w:val="ru-RU" w:eastAsia="ru-RU"/>
        </w:rPr>
        <w:t xml:space="preserve"> </w:t>
      </w:r>
      <w:proofErr w:type="spellStart"/>
      <w:r w:rsidRPr="00950DBD">
        <w:rPr>
          <w:sz w:val="28"/>
          <w:szCs w:val="28"/>
          <w:lang w:val="ru-RU" w:eastAsia="ru-RU"/>
        </w:rPr>
        <w:t>або</w:t>
      </w:r>
      <w:proofErr w:type="spellEnd"/>
      <w:r w:rsidRPr="00950DBD">
        <w:rPr>
          <w:sz w:val="28"/>
          <w:szCs w:val="28"/>
          <w:lang w:val="ru-RU" w:eastAsia="ru-RU"/>
        </w:rPr>
        <w:t xml:space="preserve"> до </w:t>
      </w:r>
      <w:proofErr w:type="spellStart"/>
      <w:r w:rsidRPr="00950DBD">
        <w:rPr>
          <w:sz w:val="28"/>
          <w:szCs w:val="28"/>
          <w:lang w:val="ru-RU" w:eastAsia="ru-RU"/>
        </w:rPr>
        <w:t>затвердження</w:t>
      </w:r>
      <w:proofErr w:type="spellEnd"/>
      <w:r w:rsidRPr="00950DBD">
        <w:rPr>
          <w:sz w:val="28"/>
          <w:szCs w:val="28"/>
          <w:lang w:val="ru-RU" w:eastAsia="ru-RU"/>
        </w:rPr>
        <w:t xml:space="preserve"> </w:t>
      </w:r>
      <w:proofErr w:type="spellStart"/>
      <w:r w:rsidRPr="00950DBD">
        <w:rPr>
          <w:sz w:val="28"/>
          <w:szCs w:val="28"/>
          <w:lang w:val="ru-RU" w:eastAsia="ru-RU"/>
        </w:rPr>
        <w:t>центральними</w:t>
      </w:r>
      <w:proofErr w:type="spellEnd"/>
      <w:r w:rsidRPr="00950DBD">
        <w:rPr>
          <w:sz w:val="28"/>
          <w:szCs w:val="28"/>
          <w:lang w:val="ru-RU" w:eastAsia="ru-RU"/>
        </w:rPr>
        <w:t xml:space="preserve"> органами </w:t>
      </w:r>
      <w:proofErr w:type="spellStart"/>
      <w:r w:rsidRPr="00950DBD">
        <w:rPr>
          <w:sz w:val="28"/>
          <w:szCs w:val="28"/>
          <w:lang w:val="ru-RU" w:eastAsia="ru-RU"/>
        </w:rPr>
        <w:t>виконавчої</w:t>
      </w:r>
      <w:proofErr w:type="spellEnd"/>
      <w:r w:rsidRPr="00950DBD">
        <w:rPr>
          <w:sz w:val="28"/>
          <w:szCs w:val="28"/>
          <w:lang w:val="ru-RU" w:eastAsia="ru-RU"/>
        </w:rPr>
        <w:t xml:space="preserve"> </w:t>
      </w:r>
      <w:proofErr w:type="spellStart"/>
      <w:r w:rsidRPr="00950DBD">
        <w:rPr>
          <w:sz w:val="28"/>
          <w:szCs w:val="28"/>
          <w:lang w:val="ru-RU" w:eastAsia="ru-RU"/>
        </w:rPr>
        <w:t>влади</w:t>
      </w:r>
      <w:proofErr w:type="spellEnd"/>
      <w:r w:rsidRPr="00950DBD">
        <w:rPr>
          <w:sz w:val="28"/>
          <w:szCs w:val="28"/>
          <w:lang w:val="ru-RU" w:eastAsia="ru-RU"/>
        </w:rPr>
        <w:t xml:space="preserve"> </w:t>
      </w:r>
      <w:proofErr w:type="spellStart"/>
      <w:r w:rsidRPr="00950DBD">
        <w:rPr>
          <w:sz w:val="28"/>
          <w:szCs w:val="28"/>
          <w:lang w:val="ru-RU" w:eastAsia="ru-RU"/>
        </w:rPr>
        <w:t>відповідного</w:t>
      </w:r>
      <w:proofErr w:type="spellEnd"/>
      <w:r w:rsidRPr="00950DBD">
        <w:rPr>
          <w:sz w:val="28"/>
          <w:szCs w:val="28"/>
          <w:lang w:val="ru-RU" w:eastAsia="ru-RU"/>
        </w:rPr>
        <w:t xml:space="preserve"> нормативно-правового акта, </w:t>
      </w:r>
      <w:proofErr w:type="spellStart"/>
      <w:r w:rsidRPr="00950DBD">
        <w:rPr>
          <w:sz w:val="28"/>
          <w:szCs w:val="28"/>
          <w:lang w:val="ru-RU" w:eastAsia="ru-RU"/>
        </w:rPr>
        <w:t>який</w:t>
      </w:r>
      <w:proofErr w:type="spellEnd"/>
      <w:r w:rsidRPr="00950DBD">
        <w:rPr>
          <w:sz w:val="28"/>
          <w:szCs w:val="28"/>
          <w:lang w:val="ru-RU" w:eastAsia="ru-RU"/>
        </w:rPr>
        <w:t xml:space="preserve"> буде </w:t>
      </w:r>
      <w:proofErr w:type="spellStart"/>
      <w:r w:rsidRPr="00950DBD">
        <w:rPr>
          <w:sz w:val="28"/>
          <w:szCs w:val="28"/>
          <w:lang w:val="ru-RU" w:eastAsia="ru-RU"/>
        </w:rPr>
        <w:t>регламентувати</w:t>
      </w:r>
      <w:proofErr w:type="spellEnd"/>
      <w:r w:rsidRPr="00950DBD">
        <w:rPr>
          <w:sz w:val="28"/>
          <w:szCs w:val="28"/>
          <w:lang w:val="ru-RU" w:eastAsia="ru-RU"/>
        </w:rPr>
        <w:t xml:space="preserve"> </w:t>
      </w:r>
      <w:proofErr w:type="spellStart"/>
      <w:r w:rsidRPr="00950DBD">
        <w:rPr>
          <w:sz w:val="28"/>
          <w:szCs w:val="28"/>
          <w:lang w:val="ru-RU" w:eastAsia="ru-RU"/>
        </w:rPr>
        <w:t>відносини</w:t>
      </w:r>
      <w:proofErr w:type="spellEnd"/>
      <w:r w:rsidRPr="00950DBD">
        <w:rPr>
          <w:sz w:val="28"/>
          <w:szCs w:val="28"/>
          <w:lang w:val="ru-RU" w:eastAsia="ru-RU"/>
        </w:rPr>
        <w:t xml:space="preserve"> у </w:t>
      </w:r>
      <w:proofErr w:type="spellStart"/>
      <w:r w:rsidRPr="00950DBD">
        <w:rPr>
          <w:sz w:val="28"/>
          <w:szCs w:val="28"/>
          <w:lang w:val="ru-RU" w:eastAsia="ru-RU"/>
        </w:rPr>
        <w:t>цій</w:t>
      </w:r>
      <w:proofErr w:type="spellEnd"/>
      <w:r w:rsidRPr="00950DBD">
        <w:rPr>
          <w:sz w:val="28"/>
          <w:szCs w:val="28"/>
          <w:lang w:eastAsia="ru-RU"/>
        </w:rPr>
        <w:t xml:space="preserve"> сфері.</w:t>
      </w:r>
    </w:p>
    <w:p w:rsidR="009628A5" w:rsidRPr="00950DBD" w:rsidRDefault="009628A5" w:rsidP="00950DBD">
      <w:pPr>
        <w:rPr>
          <w:lang w:val="ru-RU"/>
        </w:rPr>
      </w:pPr>
      <w:bookmarkStart w:id="0" w:name="_GoBack"/>
      <w:bookmarkEnd w:id="0"/>
    </w:p>
    <w:sectPr w:rsidR="009628A5" w:rsidRPr="00950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02D31"/>
    <w:multiLevelType w:val="multilevel"/>
    <w:tmpl w:val="D34A3B92"/>
    <w:lvl w:ilvl="0">
      <w:start w:val="2"/>
      <w:numFmt w:val="decimal"/>
      <w:lvlText w:val="%1."/>
      <w:lvlJc w:val="left"/>
      <w:pPr>
        <w:ind w:left="450" w:hanging="450"/>
      </w:pPr>
      <w:rPr>
        <w:sz w:val="28"/>
      </w:rPr>
    </w:lvl>
    <w:lvl w:ilvl="1">
      <w:start w:val="1"/>
      <w:numFmt w:val="decimal"/>
      <w:lvlText w:val="%1.%2."/>
      <w:lvlJc w:val="left"/>
      <w:pPr>
        <w:ind w:left="810" w:hanging="450"/>
      </w:pPr>
      <w:rPr>
        <w:sz w:val="28"/>
      </w:rPr>
    </w:lvl>
    <w:lvl w:ilvl="2">
      <w:start w:val="1"/>
      <w:numFmt w:val="decimal"/>
      <w:lvlText w:val="%1.%2.%3."/>
      <w:lvlJc w:val="left"/>
      <w:pPr>
        <w:ind w:left="1440" w:hanging="720"/>
      </w:pPr>
      <w:rPr>
        <w:sz w:val="28"/>
      </w:rPr>
    </w:lvl>
    <w:lvl w:ilvl="3">
      <w:start w:val="1"/>
      <w:numFmt w:val="decimal"/>
      <w:lvlText w:val="%1.%2.%3.%4."/>
      <w:lvlJc w:val="left"/>
      <w:pPr>
        <w:ind w:left="1800" w:hanging="720"/>
      </w:pPr>
      <w:rPr>
        <w:sz w:val="28"/>
      </w:rPr>
    </w:lvl>
    <w:lvl w:ilvl="4">
      <w:start w:val="1"/>
      <w:numFmt w:val="decimal"/>
      <w:lvlText w:val="%1.%2.%3.%4.%5."/>
      <w:lvlJc w:val="left"/>
      <w:pPr>
        <w:ind w:left="2520" w:hanging="1080"/>
      </w:pPr>
      <w:rPr>
        <w:sz w:val="28"/>
      </w:rPr>
    </w:lvl>
    <w:lvl w:ilvl="5">
      <w:start w:val="1"/>
      <w:numFmt w:val="decimal"/>
      <w:lvlText w:val="%1.%2.%3.%4.%5.%6."/>
      <w:lvlJc w:val="left"/>
      <w:pPr>
        <w:ind w:left="2880" w:hanging="1080"/>
      </w:pPr>
      <w:rPr>
        <w:sz w:val="28"/>
      </w:rPr>
    </w:lvl>
    <w:lvl w:ilvl="6">
      <w:start w:val="1"/>
      <w:numFmt w:val="decimal"/>
      <w:lvlText w:val="%1.%2.%3.%4.%5.%6.%7."/>
      <w:lvlJc w:val="left"/>
      <w:pPr>
        <w:ind w:left="3600" w:hanging="1440"/>
      </w:pPr>
      <w:rPr>
        <w:sz w:val="28"/>
      </w:rPr>
    </w:lvl>
    <w:lvl w:ilvl="7">
      <w:start w:val="1"/>
      <w:numFmt w:val="decimal"/>
      <w:lvlText w:val="%1.%2.%3.%4.%5.%6.%7.%8."/>
      <w:lvlJc w:val="left"/>
      <w:pPr>
        <w:ind w:left="3960" w:hanging="1440"/>
      </w:pPr>
      <w:rPr>
        <w:sz w:val="28"/>
      </w:rPr>
    </w:lvl>
    <w:lvl w:ilvl="8">
      <w:start w:val="1"/>
      <w:numFmt w:val="decimal"/>
      <w:lvlText w:val="%1.%2.%3.%4.%5.%6.%7.%8.%9."/>
      <w:lvlJc w:val="left"/>
      <w:pPr>
        <w:ind w:left="4680" w:hanging="1800"/>
      </w:pPr>
      <w:rPr>
        <w:sz w:val="28"/>
      </w:rPr>
    </w:lvl>
  </w:abstractNum>
  <w:abstractNum w:abstractNumId="1">
    <w:nsid w:val="59A00B6C"/>
    <w:multiLevelType w:val="multilevel"/>
    <w:tmpl w:val="9DAEABD0"/>
    <w:lvl w:ilvl="0">
      <w:start w:val="1"/>
      <w:numFmt w:val="decimal"/>
      <w:lvlText w:val="%1."/>
      <w:lvlJc w:val="left"/>
      <w:pPr>
        <w:ind w:left="450" w:hanging="450"/>
      </w:pPr>
      <w:rPr>
        <w:sz w:val="28"/>
      </w:rPr>
    </w:lvl>
    <w:lvl w:ilvl="1">
      <w:start w:val="1"/>
      <w:numFmt w:val="decimal"/>
      <w:lvlText w:val="%1.%2."/>
      <w:lvlJc w:val="left"/>
      <w:pPr>
        <w:ind w:left="810" w:hanging="450"/>
      </w:pPr>
      <w:rPr>
        <w:sz w:val="28"/>
      </w:rPr>
    </w:lvl>
    <w:lvl w:ilvl="2">
      <w:start w:val="1"/>
      <w:numFmt w:val="decimal"/>
      <w:lvlText w:val="%1.%2.%3."/>
      <w:lvlJc w:val="left"/>
      <w:pPr>
        <w:ind w:left="1440" w:hanging="720"/>
      </w:pPr>
      <w:rPr>
        <w:sz w:val="28"/>
      </w:rPr>
    </w:lvl>
    <w:lvl w:ilvl="3">
      <w:start w:val="1"/>
      <w:numFmt w:val="decimal"/>
      <w:lvlText w:val="%1.%2.%3.%4."/>
      <w:lvlJc w:val="left"/>
      <w:pPr>
        <w:ind w:left="1800" w:hanging="720"/>
      </w:pPr>
      <w:rPr>
        <w:sz w:val="28"/>
      </w:rPr>
    </w:lvl>
    <w:lvl w:ilvl="4">
      <w:start w:val="1"/>
      <w:numFmt w:val="decimal"/>
      <w:lvlText w:val="%1.%2.%3.%4.%5."/>
      <w:lvlJc w:val="left"/>
      <w:pPr>
        <w:ind w:left="2520" w:hanging="1080"/>
      </w:pPr>
      <w:rPr>
        <w:sz w:val="28"/>
      </w:rPr>
    </w:lvl>
    <w:lvl w:ilvl="5">
      <w:start w:val="1"/>
      <w:numFmt w:val="decimal"/>
      <w:lvlText w:val="%1.%2.%3.%4.%5.%6."/>
      <w:lvlJc w:val="left"/>
      <w:pPr>
        <w:ind w:left="2880" w:hanging="1080"/>
      </w:pPr>
      <w:rPr>
        <w:sz w:val="28"/>
      </w:rPr>
    </w:lvl>
    <w:lvl w:ilvl="6">
      <w:start w:val="1"/>
      <w:numFmt w:val="decimal"/>
      <w:lvlText w:val="%1.%2.%3.%4.%5.%6.%7."/>
      <w:lvlJc w:val="left"/>
      <w:pPr>
        <w:ind w:left="3600" w:hanging="1440"/>
      </w:pPr>
      <w:rPr>
        <w:sz w:val="28"/>
      </w:rPr>
    </w:lvl>
    <w:lvl w:ilvl="7">
      <w:start w:val="1"/>
      <w:numFmt w:val="decimal"/>
      <w:lvlText w:val="%1.%2.%3.%4.%5.%6.%7.%8."/>
      <w:lvlJc w:val="left"/>
      <w:pPr>
        <w:ind w:left="3960" w:hanging="1440"/>
      </w:pPr>
      <w:rPr>
        <w:sz w:val="28"/>
      </w:rPr>
    </w:lvl>
    <w:lvl w:ilvl="8">
      <w:start w:val="1"/>
      <w:numFmt w:val="decimal"/>
      <w:lvlText w:val="%1.%2.%3.%4.%5.%6.%7.%8.%9."/>
      <w:lvlJc w:val="left"/>
      <w:pPr>
        <w:ind w:left="4680" w:hanging="1800"/>
      </w:pPr>
      <w:rPr>
        <w:sz w:val="28"/>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AF"/>
    <w:rsid w:val="00950DBD"/>
    <w:rsid w:val="009628A5"/>
    <w:rsid w:val="00A4222E"/>
    <w:rsid w:val="00D06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22E"/>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link w:val="10"/>
    <w:qFormat/>
    <w:rsid w:val="00A4222E"/>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222E"/>
    <w:rPr>
      <w:rFonts w:ascii="Times New Roman" w:eastAsia="Times New Roman" w:hAnsi="Times New Roman" w:cs="Times New Roman"/>
      <w:b/>
      <w:bCs/>
      <w:kern w:val="36"/>
      <w:sz w:val="48"/>
      <w:szCs w:val="48"/>
      <w:lang w:eastAsia="ru-RU"/>
    </w:rPr>
  </w:style>
  <w:style w:type="paragraph" w:styleId="a3">
    <w:name w:val="No Spacing"/>
    <w:uiPriority w:val="1"/>
    <w:qFormat/>
    <w:rsid w:val="00A4222E"/>
    <w:pPr>
      <w:spacing w:after="0" w:line="240" w:lineRule="auto"/>
    </w:pPr>
    <w:rPr>
      <w:rFonts w:ascii="Times New Roman" w:eastAsia="MS Mincho" w:hAnsi="Times New Roman" w:cs="Times New Roman"/>
      <w:sz w:val="24"/>
      <w:szCs w:val="24"/>
      <w:lang w:eastAsia="ru-RU"/>
    </w:rPr>
  </w:style>
  <w:style w:type="character" w:customStyle="1" w:styleId="apple-converted-space">
    <w:name w:val="apple-converted-space"/>
    <w:rsid w:val="00A4222E"/>
  </w:style>
  <w:style w:type="character" w:styleId="a4">
    <w:name w:val="Strong"/>
    <w:qFormat/>
    <w:rsid w:val="00A422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22E"/>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link w:val="10"/>
    <w:qFormat/>
    <w:rsid w:val="00A4222E"/>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222E"/>
    <w:rPr>
      <w:rFonts w:ascii="Times New Roman" w:eastAsia="Times New Roman" w:hAnsi="Times New Roman" w:cs="Times New Roman"/>
      <w:b/>
      <w:bCs/>
      <w:kern w:val="36"/>
      <w:sz w:val="48"/>
      <w:szCs w:val="48"/>
      <w:lang w:eastAsia="ru-RU"/>
    </w:rPr>
  </w:style>
  <w:style w:type="paragraph" w:styleId="a3">
    <w:name w:val="No Spacing"/>
    <w:uiPriority w:val="1"/>
    <w:qFormat/>
    <w:rsid w:val="00A4222E"/>
    <w:pPr>
      <w:spacing w:after="0" w:line="240" w:lineRule="auto"/>
    </w:pPr>
    <w:rPr>
      <w:rFonts w:ascii="Times New Roman" w:eastAsia="MS Mincho" w:hAnsi="Times New Roman" w:cs="Times New Roman"/>
      <w:sz w:val="24"/>
      <w:szCs w:val="24"/>
      <w:lang w:eastAsia="ru-RU"/>
    </w:rPr>
  </w:style>
  <w:style w:type="character" w:customStyle="1" w:styleId="apple-converted-space">
    <w:name w:val="apple-converted-space"/>
    <w:rsid w:val="00A4222E"/>
  </w:style>
  <w:style w:type="character" w:styleId="a4">
    <w:name w:val="Strong"/>
    <w:qFormat/>
    <w:rsid w:val="00A42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1725</Words>
  <Characters>9835</Characters>
  <Application>Microsoft Office Word</Application>
  <DocSecurity>0</DocSecurity>
  <Lines>81</Lines>
  <Paragraphs>23</Paragraphs>
  <ScaleCrop>false</ScaleCrop>
  <Company>SPecialiST RePack</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2022-02-21T11:31:00Z</dcterms:created>
  <dcterms:modified xsi:type="dcterms:W3CDTF">2022-02-21T11:34:00Z</dcterms:modified>
</cp:coreProperties>
</file>