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D8" w:rsidRPr="00007A51" w:rsidRDefault="00685AD8" w:rsidP="00685AD8">
      <w:pPr>
        <w:jc w:val="center"/>
        <w:rPr>
          <w:snapToGrid w:val="0"/>
          <w:spacing w:val="8"/>
          <w:sz w:val="28"/>
          <w:szCs w:val="28"/>
        </w:rPr>
      </w:pPr>
      <w:r w:rsidRPr="00007A51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B2FA753" wp14:editId="4E3305DA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D8" w:rsidRPr="00007A51" w:rsidRDefault="00685AD8" w:rsidP="00685AD8">
      <w:pPr>
        <w:ind w:right="-99"/>
        <w:jc w:val="center"/>
        <w:rPr>
          <w:b/>
          <w:sz w:val="28"/>
          <w:szCs w:val="28"/>
        </w:rPr>
      </w:pPr>
      <w:r w:rsidRPr="00007A51">
        <w:rPr>
          <w:b/>
          <w:sz w:val="28"/>
          <w:szCs w:val="28"/>
        </w:rPr>
        <w:t>ГОРОДИЩЕНСЬКА СІЛЬСЬКА РАДА</w:t>
      </w:r>
    </w:p>
    <w:p w:rsidR="00685AD8" w:rsidRPr="00007A51" w:rsidRDefault="00685AD8" w:rsidP="00685AD8">
      <w:pPr>
        <w:ind w:right="43"/>
        <w:jc w:val="center"/>
        <w:rPr>
          <w:b/>
          <w:sz w:val="28"/>
          <w:szCs w:val="28"/>
        </w:rPr>
      </w:pPr>
      <w:r w:rsidRPr="00007A51">
        <w:rPr>
          <w:b/>
          <w:sz w:val="28"/>
          <w:szCs w:val="28"/>
        </w:rPr>
        <w:t>ЛУЦЬКОГО РАЙОНУ ВОЛИНСЬКОЇ ОБЛАСТІ</w:t>
      </w:r>
    </w:p>
    <w:p w:rsidR="00685AD8" w:rsidRPr="00007A51" w:rsidRDefault="00685AD8" w:rsidP="00685AD8">
      <w:pPr>
        <w:ind w:right="-99"/>
        <w:jc w:val="center"/>
        <w:rPr>
          <w:b/>
          <w:sz w:val="28"/>
          <w:szCs w:val="28"/>
        </w:rPr>
      </w:pPr>
      <w:bookmarkStart w:id="0" w:name="_GoBack"/>
      <w:bookmarkEnd w:id="0"/>
    </w:p>
    <w:p w:rsidR="00685AD8" w:rsidRPr="00007A51" w:rsidRDefault="00565A30" w:rsidP="00565A30">
      <w:pPr>
        <w:ind w:right="-9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Р О Є К Т   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5AD8" w:rsidRPr="00007A51" w:rsidRDefault="00685AD8" w:rsidP="00685AD8">
      <w:pPr>
        <w:rPr>
          <w:sz w:val="28"/>
          <w:szCs w:val="28"/>
        </w:rPr>
      </w:pPr>
    </w:p>
    <w:p w:rsidR="00685AD8" w:rsidRPr="00007A51" w:rsidRDefault="00685AD8" w:rsidP="00685AD8">
      <w:pPr>
        <w:rPr>
          <w:sz w:val="28"/>
          <w:szCs w:val="28"/>
        </w:rPr>
      </w:pPr>
      <w:r w:rsidRPr="00007A51">
        <w:rPr>
          <w:sz w:val="28"/>
          <w:szCs w:val="28"/>
          <w:lang w:val="uk-UA"/>
        </w:rPr>
        <w:t xml:space="preserve">               </w:t>
      </w:r>
      <w:r w:rsidRPr="00007A51">
        <w:rPr>
          <w:sz w:val="28"/>
          <w:szCs w:val="28"/>
        </w:rPr>
        <w:t>20</w:t>
      </w:r>
      <w:r w:rsidRPr="00007A51">
        <w:rPr>
          <w:sz w:val="28"/>
          <w:szCs w:val="28"/>
          <w:lang w:val="uk-UA"/>
        </w:rPr>
        <w:t>21</w:t>
      </w:r>
      <w:r w:rsidRPr="00007A51">
        <w:rPr>
          <w:sz w:val="28"/>
          <w:szCs w:val="28"/>
        </w:rPr>
        <w:t xml:space="preserve"> </w:t>
      </w:r>
      <w:proofErr w:type="gramStart"/>
      <w:r w:rsidRPr="00007A51">
        <w:rPr>
          <w:sz w:val="28"/>
          <w:szCs w:val="28"/>
        </w:rPr>
        <w:t>р</w:t>
      </w:r>
      <w:proofErr w:type="spellStart"/>
      <w:proofErr w:type="gramEnd"/>
      <w:r w:rsidRPr="00007A51">
        <w:rPr>
          <w:sz w:val="28"/>
          <w:szCs w:val="28"/>
          <w:lang w:val="uk-UA"/>
        </w:rPr>
        <w:t>ік</w:t>
      </w:r>
      <w:proofErr w:type="spellEnd"/>
      <w:r w:rsidRPr="00007A51">
        <w:rPr>
          <w:sz w:val="28"/>
          <w:szCs w:val="28"/>
        </w:rPr>
        <w:t xml:space="preserve">                         с. Городище         </w:t>
      </w:r>
      <w:r w:rsidRPr="00007A51">
        <w:rPr>
          <w:sz w:val="28"/>
          <w:szCs w:val="28"/>
          <w:lang w:val="uk-UA"/>
        </w:rPr>
        <w:t xml:space="preserve">     </w:t>
      </w:r>
      <w:r w:rsidRPr="00007A51">
        <w:rPr>
          <w:sz w:val="28"/>
          <w:szCs w:val="28"/>
        </w:rPr>
        <w:t xml:space="preserve">                           № </w:t>
      </w:r>
    </w:p>
    <w:p w:rsidR="00685AD8" w:rsidRPr="00007A51" w:rsidRDefault="00685AD8" w:rsidP="00685AD8">
      <w:pPr>
        <w:rPr>
          <w:sz w:val="28"/>
          <w:szCs w:val="28"/>
        </w:rPr>
      </w:pPr>
    </w:p>
    <w:p w:rsidR="00637135" w:rsidRPr="00007A51" w:rsidRDefault="00637135" w:rsidP="00637135">
      <w:pPr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07A5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Правил загального </w:t>
      </w:r>
    </w:p>
    <w:p w:rsidR="00637135" w:rsidRPr="00007A51" w:rsidRDefault="00637135" w:rsidP="00637135">
      <w:pPr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07A5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користування водними об’єктами на території</w:t>
      </w:r>
    </w:p>
    <w:p w:rsidR="007F1D78" w:rsidRPr="00007A51" w:rsidRDefault="00637135" w:rsidP="00637135">
      <w:pPr>
        <w:jc w:val="both"/>
        <w:rPr>
          <w:sz w:val="28"/>
          <w:szCs w:val="28"/>
          <w:lang w:val="uk-UA"/>
        </w:rPr>
      </w:pPr>
      <w:r w:rsidRPr="00007A5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Городищенської сільської ради</w:t>
      </w:r>
    </w:p>
    <w:p w:rsidR="007F1D78" w:rsidRPr="00007A51" w:rsidRDefault="007F1D78" w:rsidP="007F1D78">
      <w:pPr>
        <w:rPr>
          <w:sz w:val="28"/>
          <w:szCs w:val="28"/>
          <w:lang w:val="uk-UA"/>
        </w:rPr>
      </w:pPr>
    </w:p>
    <w:p w:rsidR="00007A51" w:rsidRPr="00007A51" w:rsidRDefault="00007A51" w:rsidP="00007A51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007A51">
        <w:rPr>
          <w:color w:val="000000"/>
          <w:sz w:val="28"/>
          <w:szCs w:val="28"/>
        </w:rPr>
        <w:t xml:space="preserve">З метою охорони життя і здоров’я громадян, охорони навколишнього природного середовища на водних об’єктах розташованих на території </w:t>
      </w:r>
      <w:r>
        <w:rPr>
          <w:color w:val="000000"/>
          <w:sz w:val="28"/>
          <w:szCs w:val="28"/>
        </w:rPr>
        <w:t>Городищ</w:t>
      </w:r>
      <w:r w:rsidRPr="00007A51">
        <w:rPr>
          <w:color w:val="000000"/>
          <w:sz w:val="28"/>
          <w:szCs w:val="28"/>
        </w:rPr>
        <w:t>енської сільської ради, відповідно до Конституції України, керуючись статтями 10, 47 Водного кодексу України, Законом України «Про аквакультуру», статтею</w:t>
      </w:r>
      <w:r w:rsidR="00565A30">
        <w:rPr>
          <w:color w:val="000000"/>
          <w:sz w:val="28"/>
          <w:szCs w:val="28"/>
        </w:rPr>
        <w:t xml:space="preserve"> 26,</w:t>
      </w:r>
      <w:r w:rsidRPr="00007A51">
        <w:rPr>
          <w:color w:val="000000"/>
          <w:sz w:val="28"/>
          <w:szCs w:val="28"/>
        </w:rPr>
        <w:t xml:space="preserve"> 33, 40 Закону України «Про місцеве самоврядування в Україні» сільська рада</w:t>
      </w:r>
    </w:p>
    <w:p w:rsidR="002724E8" w:rsidRPr="00007A51" w:rsidRDefault="002724E8" w:rsidP="002724E8">
      <w:pPr>
        <w:pStyle w:val="a9"/>
        <w:ind w:firstLine="851"/>
        <w:jc w:val="center"/>
        <w:rPr>
          <w:sz w:val="28"/>
          <w:szCs w:val="28"/>
        </w:rPr>
      </w:pPr>
      <w:r w:rsidRPr="00007A51">
        <w:rPr>
          <w:b/>
          <w:sz w:val="28"/>
          <w:szCs w:val="28"/>
        </w:rPr>
        <w:t xml:space="preserve">ВИРІШИЛА: </w:t>
      </w:r>
    </w:p>
    <w:p w:rsidR="007F1D78" w:rsidRPr="00007A51" w:rsidRDefault="007F1D78" w:rsidP="002724E8">
      <w:pPr>
        <w:ind w:firstLine="567"/>
        <w:jc w:val="both"/>
        <w:rPr>
          <w:sz w:val="28"/>
          <w:szCs w:val="28"/>
          <w:lang w:val="uk-UA"/>
        </w:rPr>
      </w:pPr>
    </w:p>
    <w:p w:rsidR="009D52F7" w:rsidRDefault="009D52F7" w:rsidP="009D52F7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Затвердити </w:t>
      </w:r>
      <w:r>
        <w:rPr>
          <w:color w:val="000000"/>
          <w:sz w:val="28"/>
          <w:szCs w:val="28"/>
        </w:rPr>
        <w:t>Правила загального користування водними об’єктами на території Городищенської сільської ради (додаються).</w:t>
      </w:r>
    </w:p>
    <w:p w:rsidR="007F1D78" w:rsidRPr="00007A51" w:rsidRDefault="009D52F7" w:rsidP="0071591A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F1D78" w:rsidRPr="00007A51">
        <w:rPr>
          <w:sz w:val="28"/>
          <w:szCs w:val="28"/>
          <w:lang w:val="uk-UA"/>
        </w:rPr>
        <w:t xml:space="preserve">. Дане рішення набуває чинності з моменту його опублікування на офіційному веб-сайті </w:t>
      </w:r>
      <w:r w:rsidR="008112A5" w:rsidRPr="00007A51">
        <w:rPr>
          <w:sz w:val="28"/>
          <w:szCs w:val="28"/>
          <w:lang w:val="uk-UA"/>
        </w:rPr>
        <w:t>Городищенської сільської ради</w:t>
      </w:r>
      <w:r w:rsidR="007F1D78" w:rsidRPr="00007A51">
        <w:rPr>
          <w:sz w:val="28"/>
          <w:szCs w:val="28"/>
          <w:lang w:val="uk-UA"/>
        </w:rPr>
        <w:t>.</w:t>
      </w:r>
    </w:p>
    <w:p w:rsidR="007F1D78" w:rsidRPr="00007A51" w:rsidRDefault="009D52F7" w:rsidP="0071591A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F1D78" w:rsidRPr="00007A51">
        <w:rPr>
          <w:sz w:val="28"/>
          <w:szCs w:val="28"/>
          <w:lang w:val="uk-UA"/>
        </w:rPr>
        <w:t>. Контроль за виконанням даного рішення покласти на</w:t>
      </w:r>
      <w:r w:rsidR="008112A5" w:rsidRPr="00007A51">
        <w:rPr>
          <w:sz w:val="28"/>
          <w:szCs w:val="28"/>
          <w:lang w:val="uk-UA"/>
        </w:rPr>
        <w:t xml:space="preserve"> </w:t>
      </w:r>
      <w:r w:rsidR="007F1D78" w:rsidRPr="00007A51">
        <w:rPr>
          <w:sz w:val="28"/>
          <w:szCs w:val="28"/>
          <w:lang w:val="uk-UA"/>
        </w:rPr>
        <w:t>постійну комісію с</w:t>
      </w:r>
      <w:r w:rsidR="008112A5" w:rsidRPr="00007A51">
        <w:rPr>
          <w:sz w:val="28"/>
          <w:szCs w:val="28"/>
          <w:lang w:val="uk-UA"/>
        </w:rPr>
        <w:t>ільськ</w:t>
      </w:r>
      <w:r w:rsidR="007F1D78" w:rsidRPr="00007A51">
        <w:rPr>
          <w:sz w:val="28"/>
          <w:szCs w:val="28"/>
          <w:lang w:val="uk-UA"/>
        </w:rPr>
        <w:t xml:space="preserve">ої ради з питань будівництва та </w:t>
      </w:r>
      <w:r w:rsidR="008112A5" w:rsidRPr="00007A51">
        <w:rPr>
          <w:sz w:val="28"/>
          <w:szCs w:val="28"/>
          <w:lang w:val="uk-UA"/>
        </w:rPr>
        <w:t>архітектури, земельних відносин, екології,</w:t>
      </w:r>
      <w:r w:rsidR="00D217A5" w:rsidRPr="00007A51">
        <w:rPr>
          <w:sz w:val="28"/>
          <w:szCs w:val="28"/>
          <w:lang w:val="uk-UA"/>
        </w:rPr>
        <w:t xml:space="preserve"> благоустрою і житлово-комунального господарства</w:t>
      </w:r>
      <w:r w:rsidR="007F1D78" w:rsidRPr="00007A51">
        <w:rPr>
          <w:sz w:val="28"/>
          <w:szCs w:val="28"/>
          <w:lang w:val="uk-UA"/>
        </w:rPr>
        <w:t>.</w:t>
      </w:r>
    </w:p>
    <w:p w:rsidR="007F1D78" w:rsidRPr="00007A51" w:rsidRDefault="007F1D78" w:rsidP="007F1D78">
      <w:pPr>
        <w:jc w:val="both"/>
        <w:rPr>
          <w:sz w:val="28"/>
          <w:szCs w:val="28"/>
          <w:lang w:val="uk-UA"/>
        </w:rPr>
      </w:pPr>
    </w:p>
    <w:p w:rsidR="00E24CC5" w:rsidRPr="00007A51" w:rsidRDefault="00E24CC5" w:rsidP="007F1D78">
      <w:pPr>
        <w:jc w:val="both"/>
        <w:rPr>
          <w:sz w:val="28"/>
          <w:szCs w:val="28"/>
          <w:lang w:val="uk-UA"/>
        </w:rPr>
      </w:pPr>
    </w:p>
    <w:p w:rsidR="000C1FC6" w:rsidRPr="00007A51" w:rsidRDefault="000C1FC6" w:rsidP="007F1D78">
      <w:pPr>
        <w:jc w:val="both"/>
        <w:rPr>
          <w:sz w:val="28"/>
          <w:szCs w:val="28"/>
          <w:lang w:val="uk-UA"/>
        </w:rPr>
      </w:pPr>
    </w:p>
    <w:p w:rsidR="008B2BB6" w:rsidRPr="00007A51" w:rsidRDefault="00D217A5" w:rsidP="00D217A5">
      <w:pPr>
        <w:tabs>
          <w:tab w:val="left" w:pos="6455"/>
        </w:tabs>
        <w:jc w:val="both"/>
        <w:rPr>
          <w:sz w:val="28"/>
          <w:szCs w:val="28"/>
          <w:lang w:val="uk-UA"/>
        </w:rPr>
      </w:pPr>
      <w:r w:rsidRPr="00007A51">
        <w:rPr>
          <w:sz w:val="28"/>
          <w:szCs w:val="28"/>
          <w:lang w:val="uk-UA"/>
        </w:rPr>
        <w:t>Г</w:t>
      </w:r>
      <w:r w:rsidR="00E24CC5" w:rsidRPr="00007A51">
        <w:rPr>
          <w:sz w:val="28"/>
          <w:szCs w:val="28"/>
          <w:lang w:val="uk-UA"/>
        </w:rPr>
        <w:t xml:space="preserve">олова                                                                                   </w:t>
      </w:r>
      <w:r w:rsidRPr="00007A51">
        <w:rPr>
          <w:sz w:val="28"/>
          <w:szCs w:val="28"/>
          <w:lang w:val="uk-UA"/>
        </w:rPr>
        <w:t>Світлана СОКОЛЮК</w:t>
      </w:r>
    </w:p>
    <w:p w:rsidR="00007A51" w:rsidRDefault="00007A51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Pr="00565A30" w:rsidRDefault="00565A30" w:rsidP="00565A30">
      <w:pPr>
        <w:rPr>
          <w:lang w:val="uk-UA"/>
        </w:rPr>
      </w:pPr>
      <w:r>
        <w:rPr>
          <w:lang w:val="uk-UA"/>
        </w:rPr>
        <w:t>Олександр Галашевський</w:t>
      </w: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p w:rsidR="009D52F7" w:rsidRDefault="009D52F7" w:rsidP="00007A51">
      <w:pPr>
        <w:jc w:val="center"/>
        <w:rPr>
          <w:sz w:val="28"/>
          <w:szCs w:val="28"/>
          <w:lang w:val="uk-UA"/>
        </w:rPr>
      </w:pPr>
    </w:p>
    <w:sectPr w:rsidR="009D52F7" w:rsidSect="00E24CC5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B8" w:rsidRDefault="003A19B8" w:rsidP="00EF7A88">
      <w:r>
        <w:separator/>
      </w:r>
    </w:p>
  </w:endnote>
  <w:endnote w:type="continuationSeparator" w:id="0">
    <w:p w:rsidR="003A19B8" w:rsidRDefault="003A19B8" w:rsidP="00E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88" w:rsidRDefault="00EF7A88">
    <w:pPr>
      <w:pStyle w:val="ac"/>
      <w:rPr>
        <w:lang w:val="uk-UA"/>
      </w:rPr>
    </w:pPr>
  </w:p>
  <w:p w:rsidR="00EF7A88" w:rsidRPr="00EF7A88" w:rsidRDefault="00EF7A88">
    <w:pPr>
      <w:pStyle w:val="ac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B8" w:rsidRDefault="003A19B8" w:rsidP="00EF7A88">
      <w:r>
        <w:separator/>
      </w:r>
    </w:p>
  </w:footnote>
  <w:footnote w:type="continuationSeparator" w:id="0">
    <w:p w:rsidR="003A19B8" w:rsidRDefault="003A19B8" w:rsidP="00EF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59A7"/>
    <w:multiLevelType w:val="hybridMultilevel"/>
    <w:tmpl w:val="996A0F0A"/>
    <w:lvl w:ilvl="0" w:tplc="0CDA8CBC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B164A4"/>
    <w:multiLevelType w:val="hybridMultilevel"/>
    <w:tmpl w:val="84CC086A"/>
    <w:lvl w:ilvl="0" w:tplc="68E238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6937C15"/>
    <w:multiLevelType w:val="hybridMultilevel"/>
    <w:tmpl w:val="84CC086A"/>
    <w:lvl w:ilvl="0" w:tplc="68E238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E006D25"/>
    <w:multiLevelType w:val="hybridMultilevel"/>
    <w:tmpl w:val="84CC086A"/>
    <w:lvl w:ilvl="0" w:tplc="68E238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3FC"/>
    <w:rsid w:val="00007A51"/>
    <w:rsid w:val="000258C1"/>
    <w:rsid w:val="000264C2"/>
    <w:rsid w:val="00071372"/>
    <w:rsid w:val="00086339"/>
    <w:rsid w:val="000C1FC6"/>
    <w:rsid w:val="000D6DC7"/>
    <w:rsid w:val="000F23DB"/>
    <w:rsid w:val="001512DB"/>
    <w:rsid w:val="00271BD7"/>
    <w:rsid w:val="002724E8"/>
    <w:rsid w:val="002B140D"/>
    <w:rsid w:val="002B4A59"/>
    <w:rsid w:val="0036306A"/>
    <w:rsid w:val="003A19B8"/>
    <w:rsid w:val="00511399"/>
    <w:rsid w:val="00535300"/>
    <w:rsid w:val="00565A30"/>
    <w:rsid w:val="00593EE6"/>
    <w:rsid w:val="00606EE4"/>
    <w:rsid w:val="00610AD0"/>
    <w:rsid w:val="00637135"/>
    <w:rsid w:val="0066224F"/>
    <w:rsid w:val="00684E5F"/>
    <w:rsid w:val="00685AD8"/>
    <w:rsid w:val="006933FC"/>
    <w:rsid w:val="006A11F1"/>
    <w:rsid w:val="006A2F4F"/>
    <w:rsid w:val="007063B4"/>
    <w:rsid w:val="0071591A"/>
    <w:rsid w:val="00781B71"/>
    <w:rsid w:val="007F1D78"/>
    <w:rsid w:val="008112A5"/>
    <w:rsid w:val="008B2BB6"/>
    <w:rsid w:val="008E023D"/>
    <w:rsid w:val="009D52F7"/>
    <w:rsid w:val="009E2EEF"/>
    <w:rsid w:val="009F18D3"/>
    <w:rsid w:val="00A4121D"/>
    <w:rsid w:val="00A42F26"/>
    <w:rsid w:val="00AE36AB"/>
    <w:rsid w:val="00B27FAE"/>
    <w:rsid w:val="00B43ED8"/>
    <w:rsid w:val="00B945A0"/>
    <w:rsid w:val="00C778DE"/>
    <w:rsid w:val="00D217A5"/>
    <w:rsid w:val="00DA3813"/>
    <w:rsid w:val="00E24CC5"/>
    <w:rsid w:val="00E632EB"/>
    <w:rsid w:val="00E80803"/>
    <w:rsid w:val="00EF7A88"/>
    <w:rsid w:val="00F4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D78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E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F1D7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7F1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7F1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F1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D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B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F7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7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7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D78"/>
    <w:pPr>
      <w:keepNext/>
      <w:jc w:val="center"/>
      <w:outlineLvl w:val="0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E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F1D78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7F1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7F1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F1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D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B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F7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7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7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A259-6E7F-44BD-91AC-7E25830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OleksR-PC031</dc:creator>
  <cp:keywords/>
  <dc:description/>
  <cp:lastModifiedBy>User</cp:lastModifiedBy>
  <cp:revision>24</cp:revision>
  <cp:lastPrinted>2021-01-19T11:45:00Z</cp:lastPrinted>
  <dcterms:created xsi:type="dcterms:W3CDTF">2021-01-18T13:37:00Z</dcterms:created>
  <dcterms:modified xsi:type="dcterms:W3CDTF">2021-05-24T08:37:00Z</dcterms:modified>
</cp:coreProperties>
</file>