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2E" w:rsidRPr="00B20F2E" w:rsidRDefault="00B20F2E" w:rsidP="00B20F2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0F2E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B20F2E" w:rsidRPr="00B20F2E" w:rsidRDefault="00B20F2E" w:rsidP="00B20F2E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0F2E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 сільського голови</w:t>
      </w:r>
    </w:p>
    <w:p w:rsidR="00B20F2E" w:rsidRPr="00B20F2E" w:rsidRDefault="00B20F2E" w:rsidP="00B20F2E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20F2E">
        <w:rPr>
          <w:rFonts w:ascii="Times New Roman" w:eastAsia="Calibri" w:hAnsi="Times New Roman" w:cs="Times New Roman"/>
          <w:sz w:val="28"/>
          <w:szCs w:val="28"/>
        </w:rPr>
        <w:t>“</w:t>
      </w:r>
      <w:r w:rsidRPr="00B20F2E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Pr="00B20F2E">
        <w:rPr>
          <w:rFonts w:ascii="Times New Roman" w:eastAsia="Calibri" w:hAnsi="Times New Roman" w:cs="Times New Roman"/>
          <w:sz w:val="28"/>
          <w:szCs w:val="28"/>
        </w:rPr>
        <w:t>”</w:t>
      </w:r>
      <w:r w:rsidRPr="00B20F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грудня  2020  № 112/01.02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ПЕРЕЛІК ПИТАНЬ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перевірку знання Конституції України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Основні розділи Конституції України.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Основні риси Української держави за Конституцією України (статті 1, 2).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Форма правління в Україні (стаття 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Визнання найвищої соціальної цінності України (стаття 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Конституційний статус державної мови та мов національних меншин України (стаття 10).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Об'єкти права власності Українського народу (статті 13, 14).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Найважливіші функції держави (стаття 17).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Державні символи України (стаття 20).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Конституційне право на працю (стаття 43).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Конституційне право на освіту (стаття 53).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Конституційне право на соціальний захист (стаття 46).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Конституційне право на охорону здоров'я (стаття 49).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13. Обов'язки громадянина України (статті 65-68).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14. Право громадянина України на вибори (стаття 70).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15. Повноваження Верховної Ради України (стаття 85).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16. Питання, правове регулювання яких визначається та встановлюється виключно законами України (стаття 92).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17. Державний бюджет України (стаття 96).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18. Порядок обрання Президента України (стаття 103).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19. Повноваження Президента України (стаття 106).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20. Призначення, склад та введення в дію рішень Ради національної безпеки і оборони України (стаття 107).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Склад Кабінету Міністрів України (стаття 114).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22. Повноваження Кабінету Міністрів України (статті 116, 117).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23. Повноваження місцевих державних адміністрацій (стаття 119).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24. Статус прокуратури України за Конституцією України (стаття 121).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25. Система судів в Україні (стаття 125).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26. Основні засади судочинства в Україні (стаття 129).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27. Система адміністративно-територіального устрою України (стаття 133).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28. Питання нормативного регулювання Автономної Республіки Крим (стаття  137).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29. Повноваження Автономної Республіки Крим (стаття 138).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30. Органи місцевого самоврядування в Україні (стаття 140).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31. Повноваження територіальних громад за Конституцією України (стаття 143).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32. Статус та повноваження Конституційного Суду України (статті 147, 150).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33. Порядок подання законопроекту про внесення змін до Конституції України (стаття 154). </w:t>
      </w:r>
    </w:p>
    <w:p w:rsidR="00B20F2E" w:rsidRPr="00B20F2E" w:rsidRDefault="00B20F2E" w:rsidP="00B20F2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uk-UA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ПЕРЕЛІК ПИТАНЬ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перевірку знання Закону України </w:t>
      </w: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«Про </w:t>
      </w: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службу в органах місцевого </w:t>
      </w: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самоврядування»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Посади в органах місцевого самоврядування (стаття 3)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 на службу в органи місцевого самоврядування (стаття 10)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Класифікація посад та ранги посадових осіб місцевого самоврядування  (статті 14,15)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Кадровий резерв  в органах місцевого самоврядування (стаття 16)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Граничний вік перебування на службі в органах місцевого самоврядування (стаття 18)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Обчислення стажу служби в органах місцевого самоврядування (стаття 22)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 на службу в органах місцевого самоврядування (стаття 5)</w:t>
      </w:r>
    </w:p>
    <w:p w:rsidR="00B20F2E" w:rsidRPr="00B20F2E" w:rsidRDefault="00B20F2E" w:rsidP="00B20F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права посадових осіб місцевого самоврядування (стаття 9)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перевірку знання Закону України </w:t>
      </w: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«Про  місцеве самоврядування в Україні»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9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Поняття, основні принципи місцевого самоврядування за Законом України «Про місцеве самоврядування в Україні» (статті 2, 4, 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10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Реалізація громадянами України права на участь у місцевому самоврядуванні (статті 3, 7, 8, 9,13).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11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місцевого самоврядування (статті 5, 6, 10, 11, 12, 14).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12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 добровільного об'єднання органів місцевого самоврядування (стаття 15).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13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Організаційно-правова, матеріальна і фінансова основи місцевого самоврядування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(статті 16, 60).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Законодавство України про місцеве самоврядування та державний контроль за діяльністю органів і посадових осіб місцевого самоврядування (стаття 24).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15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Повноваження сільських, селищних рад (статті 25, 26).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ПЕРЕЛІК ПИТАНЬ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перевірку знання Закону України «Про запобігання корупції»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(стаття 1).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Суб'єкти, на яких поширюється дія Закону України «Про запобігання корупції» (стаття 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Статус та склад Національного агентства з питань запобігання корупції (статті 4, 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Повноваження Національного агентства з питань запобігання корупції (стаття 11).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Права Національного агентства з питань запобігання корупції (стаття 12).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Контроль за діяльністю Національного агентства з питань запобігання корупції (стаття 14).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Національна доповідь щодо реалізації засад антикорупційної політики (стаття 20).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Обмеження щодо використання службових повноважень чи свого становища та одержання подарунків (статті 22, 23).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Обмеження щодо сумісництва та суміщення з іншими видами діяльності та обмеження спільної роботи близьких осіб (статті 25, 27).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Запобігання та врегулювання конфлікту інтересів (стаття 28).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Заходи зовнішнього та самостійного врегулювання конфлікту інтересів (стаття 29).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Запобігання конфлікту інтересів у зв'язку з наявністю в особи підприємств чи корпоративних прав (стаття 36).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13. Вимоги до поведінки осіб (стаття 37).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14. Подання декларацій осіб, уповноважених на виконання функцій держави або місцевого самоврядування (стаття 45).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15. Встановлення своєчасності подання декларації та повна перевірка декларації (статті 49,50).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16. Моніторинг способу життя суб'єктів декларування (стаття 51).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17. Державний захист осіб, які надають допомогу в запобіганні і протидії корупції (стаття 53).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18. Заборона на одержання пільг, послуг і майна органами державної влади та органами місцевого самоврядування (стаття 54).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19. Антикорупційна експертиза (стаття 55).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20. Спеціальна перевірка (стаття 56).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Загальні засади запобігання корупції у діяльності юридичної особи (стаття 61). </w:t>
      </w: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22. Відповідальність за корупційні або пов'язані з корупцією правопорушення (стаття 65). </w:t>
      </w:r>
    </w:p>
    <w:p w:rsidR="00B20F2E" w:rsidRPr="00B20F2E" w:rsidRDefault="00B20F2E" w:rsidP="00B20F2E">
      <w:pPr>
        <w:spacing w:after="0" w:line="240" w:lineRule="auto"/>
        <w:ind w:left="5664"/>
        <w:rPr>
          <w:rFonts w:ascii="Calibri" w:eastAsia="Calibri" w:hAnsi="Calibri" w:cs="Times New Roman"/>
          <w:sz w:val="28"/>
          <w:szCs w:val="28"/>
          <w:lang w:val="uk-UA"/>
        </w:rPr>
      </w:pPr>
    </w:p>
    <w:p w:rsidR="00B20F2E" w:rsidRPr="00B20F2E" w:rsidRDefault="00B20F2E" w:rsidP="00B20F2E">
      <w:pPr>
        <w:spacing w:after="0" w:line="240" w:lineRule="auto"/>
        <w:ind w:left="5664"/>
        <w:rPr>
          <w:rFonts w:ascii="Calibri" w:eastAsia="Calibri" w:hAnsi="Calibri" w:cs="Times New Roman"/>
          <w:sz w:val="28"/>
          <w:szCs w:val="28"/>
          <w:lang w:val="uk-UA"/>
        </w:rPr>
      </w:pPr>
    </w:p>
    <w:p w:rsidR="00B20F2E" w:rsidRPr="00B20F2E" w:rsidRDefault="00B20F2E" w:rsidP="00B20F2E">
      <w:pPr>
        <w:spacing w:after="0" w:line="240" w:lineRule="auto"/>
        <w:ind w:left="5664"/>
        <w:rPr>
          <w:rFonts w:ascii="Calibri" w:eastAsia="Calibri" w:hAnsi="Calibri" w:cs="Times New Roman"/>
          <w:sz w:val="28"/>
          <w:szCs w:val="28"/>
          <w:lang w:val="uk-UA"/>
        </w:rPr>
      </w:pPr>
    </w:p>
    <w:p w:rsidR="00B20F2E" w:rsidRPr="00B20F2E" w:rsidRDefault="00B20F2E" w:rsidP="00B20F2E">
      <w:pPr>
        <w:spacing w:after="0" w:line="240" w:lineRule="auto"/>
        <w:ind w:left="5664"/>
        <w:rPr>
          <w:rFonts w:ascii="Calibri" w:eastAsia="Calibri" w:hAnsi="Calibri" w:cs="Times New Roman"/>
          <w:sz w:val="28"/>
          <w:szCs w:val="28"/>
          <w:lang w:val="uk-UA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Питання на перевірку знання законодавства з урахуванням специфіки     функціональних повноважень відділу  бухгалтерського обліку та звітності</w:t>
      </w:r>
    </w:p>
    <w:p w:rsidR="00B20F2E" w:rsidRPr="00B20F2E" w:rsidRDefault="00B20F2E" w:rsidP="00B20F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 Питання на перевірку знання Закону України «Про бухгалтерський облік та фінансову звітність»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Принципи бухгалтерського обліку та фінансової  звітності (стаття 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Організація бухгалтерського обліку на підприємстві (стаття 8)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Первинні документи та регістри бухгалтерського обліку  (стаття 9)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Загальні вимоги до фінансової звітності (стаття 11)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Подання та оприлюднення фінансової звітності (стаття 14)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Мета бухгалтерського обліку і фінансової звітності (ст. 3)</w:t>
      </w:r>
    </w:p>
    <w:p w:rsidR="00B20F2E" w:rsidRPr="00B20F2E" w:rsidRDefault="00B20F2E" w:rsidP="00B20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Питання на перевірку знання Закону України «Про відпустки»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7.Право на відпустки (стаття 2)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8.Види відпусток (стаття 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9.Щорічна основна відпустка та її тривалість (стаття 6)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10.Щорічна додаткова відпустка за роботу із шкідливими  і важкими умовами праці та її тривалість  (стаття 7)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11.Порядок надання  щорічних відпусток (стаття 10)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12.Відпустка у зв’язку з навчанням у середніх навчальних закладах (стаття 13)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13.Відрахування із заробітної плати за час відпустки (стаття 22)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14.Грошова компенсація за невикористані щорічні відпустки (стаття 22)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15.Відпустка без збереження заробітної плати, що надається працівникові в обов’язковому порядку (стаття 25)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Поділ щорічної відпустки  на частини. Відкликання з відпустки. (стаття 12)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 Порядок надання соціальних відпусток  (стаття 20).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ІУ. Питання на перевірку знання «Податкового кодексу  України»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 Основні засади податкового законодавства України  (стаття 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19.Загальні засади встановлення податків і зборів (стаття 7)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20.Види податків та зборів (стаття 8)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21.Місцеві податки (стаття 10)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У. Питання на перевірку знання Закону України «Про оплату праці»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22.Система організації оплати праці (стаття 5)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23.Умови визначення розміру мінімальної заробітної плати (стаття 9)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24. Оплата праці працівників установ і організацій, що фінансуються з бюджету (стаття 13)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25.Права працівника на оплату праці  (стаття 21)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26.Порядок обчислення середньої заробітної плати (стаття 27)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27.Контроль за додержанням законодавства про плату праці (стаття 35)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28.Індексація заробітної плати (стаття 33)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29.Повідомлення працівника про розміри оплати праці (стаття 30)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30. Строки, періодичність, місце виплати заробітної плати (стаття 24)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Cs w:val="28"/>
          <w:lang w:val="uk-UA" w:eastAsia="ru-RU"/>
        </w:rPr>
        <w:lastRenderedPageBreak/>
        <w:t xml:space="preserve"> Питання на перевірку знання законодавства з урахуванням специфіки функціональних повноважень гуманітарного відділу</w:t>
      </w:r>
    </w:p>
    <w:p w:rsidR="00B20F2E" w:rsidRPr="00B20F2E" w:rsidRDefault="00B20F2E" w:rsidP="00B20F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Питання на перевірку знання Закону України «Про освіту»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1.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громадян України на освіту (стаття 3 Закону України «Про освіту») . 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Позашкільна освіта (стаття 14)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B20F2E">
        <w:rPr>
          <w:rFonts w:ascii="Times New Roman" w:eastAsia="Times New Roman" w:hAnsi="Times New Roman" w:cs="Times New Roman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Державні стандарти освіти (ст.15 Закону України «Про освіту»)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Державна політика у сфері освіти (стаття 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Види освіти (стаття 8)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Складники та рівні освіти (стаття 10)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Засади державної політики у сфері освіти та принципи освітньої діяльності  (стаття 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Поняття Вища освіта (стаття 17)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Спеціалізована освіта (стаття 21)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Організаційно-правовий статус закладів освіти (стаття 22)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Громадське самоврядування в закладі освіти (стаття 28)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ІІ. Питання на перевірку знання Закону України «Про загальну середню освіту»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12.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Система загальної середньої освіти (стаття 4)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Створення, реорганізація та ліквідація загальноосвітнього навчального закладу (стаття 11)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</w:t>
      </w:r>
      <w:r w:rsidRPr="00B20F2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Державного стандарту загальної середньої освіти (стаття 30)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</w:t>
      </w:r>
      <w:r w:rsidRPr="00B20F2E">
        <w:rPr>
          <w:rFonts w:ascii="Times New Roman" w:eastAsia="Times New Roman" w:hAnsi="Times New Roman" w:cs="Times New Roman"/>
          <w:color w:val="333333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Розроблення та затвердження Державного стандарту загальної середньої освіти (стаття 31)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r w:rsidRPr="00B20F2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Державного стандарту загальної середньої освіти (стаття 33</w:t>
      </w:r>
      <w:r w:rsidRPr="00B20F2E">
        <w:rPr>
          <w:rFonts w:ascii="Times New Roman" w:eastAsia="Times New Roman" w:hAnsi="Times New Roman" w:cs="Times New Roman"/>
          <w:szCs w:val="28"/>
          <w:lang w:val="uk-UA" w:eastAsia="ru-RU"/>
        </w:rPr>
        <w:t>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Органи управління системою загальної середньої освіти (стаття 35)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</w:t>
      </w:r>
      <w:r w:rsidRPr="00B20F2E">
        <w:rPr>
          <w:rFonts w:ascii="Times New Roman" w:eastAsia="Times New Roman" w:hAnsi="Times New Roman" w:cs="Times New Roman"/>
          <w:color w:val="333333"/>
          <w:szCs w:val="28"/>
          <w:lang w:val="uk-UA" w:eastAsia="ru-RU"/>
        </w:rPr>
        <w:t xml:space="preserve">  </w:t>
      </w:r>
      <w:r w:rsidRPr="00B20F2E">
        <w:rPr>
          <w:rFonts w:ascii="Times New Roman" w:eastAsia="Times New Roman" w:hAnsi="Times New Roman" w:cs="Times New Roman"/>
          <w:b/>
          <w:color w:val="191919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завдання органів управління системою загальної середньої освіти (стаття 36)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Типи закладів освіти, що забезпечують здобуття загальної середньої освіти (стаття 9)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Питання на перевірку знання Закону України «Про бібліотеки і бібліотечні фонди»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20.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Бібліотечні фонди</w:t>
      </w:r>
      <w:r w:rsidRPr="00B20F2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(стаття 16)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Державна  політика в галузі бібліотечної справи (стаття 4)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22. Основи організації та функціонування бібліотечної системи 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України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(стаття 5)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Національна  бібліотека України (стаття 7)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Права громадян, підприємств, установ і організацій на бібліотечне обслуговування (стаття 21)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Фінансування бібліотек (стаття 26)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Матеріально-технічне забезпечення бібліотек (стаття 27)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333333"/>
          <w:szCs w:val="28"/>
          <w:lang w:val="uk-UA" w:eastAsia="ru-RU"/>
        </w:rPr>
        <w:t xml:space="preserve">        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ІІІ. Питання на перевірку знання Закону України «Про дошкільну освіту»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27.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 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Дошкільний навчальний заклад та його повноваження (стаття 11)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28. </w:t>
      </w: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Вимоги до змісту  дошкільної освіти, його реалізація (стаття 23)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Установчі документи суб’єктів освітньої діяльності у сфері дошкільної освіти (стаття 13)</w:t>
      </w:r>
    </w:p>
    <w:p w:rsidR="00B20F2E" w:rsidRPr="00B20F2E" w:rsidRDefault="00B20F2E" w:rsidP="00B20F2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Основні завдання органів управління системою дошкільної освіти (стаття 18)</w:t>
      </w:r>
    </w:p>
    <w:p w:rsidR="00B20F2E" w:rsidRPr="00B20F2E" w:rsidRDefault="00B20F2E" w:rsidP="00B20F2E">
      <w:pPr>
        <w:spacing w:after="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B20F2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:rsidR="00B20F2E" w:rsidRPr="00B20F2E" w:rsidRDefault="00B20F2E" w:rsidP="00B20F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Питання на перевірку знання законодавства з урахуванням специфіки функціональних повноважень відділу кадрового, юридичного та організаційного забезпечення Городищенської сільської ради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Питання на перевірку знання Закону України «Про державну службу»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Основні права державного службовця (стаття 7)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Основні обов’язки державного службовця (стаття 8)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Служба управління персоналом державного органу (стаття 18)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на зайняття вакантної посади державної служби (стаття 22)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Присяга державного службовця (стаття 36)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Особова справа державного службовця (стаття 37)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Оплата праці державних службовців (стаття 50)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Питання на перевірку знання Закону України </w:t>
      </w: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звернення громадян»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8. Звернення громадян. Законодавство про звернення громадян    (статті 1, 2).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Основні терміни, що вживаються в Законі України </w:t>
      </w:r>
      <w:r w:rsidRPr="00B20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,,</w:t>
      </w: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звернення громадян</w:t>
      </w:r>
      <w:r w:rsidRPr="00B20F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(стаття 3).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Рішення, дії (бездіяльність), які можуть бути оскаржені (стаття 4).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11.Вимоги до звернень (стаття 5).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Питання на перевірку знання кодексу законів про працю України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12.Поняття вихідна допомога (стаття 44)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13.Норма тривалості робочого часу (стаття 50)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14.Порядок і умови надання щорічних відпусток. Відкликання з відпустки (стаття 79)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15.Порядок надання відпустки для догляду за дитиною і зарахування її до стажу роботи (стаття 181)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16.Основні трудові права працівників (стаття 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17.Гарантії забезпечення права громадян на працю (стаття 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18.Трудовий договір. Гарантії при укладенні, зміні та припиненні трудового договору (стаття 21, 22)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19.Випробування при прийнятті на роботу (стаття 26)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20.Відповідальність за порушення законодавства про працю (стаття 265)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21.Стягнення за порушення трудової дисципліни (стаття 147)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22.Мінімальна заробітна плата. Індексація заробітної плати (стаття 95)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23.Тривалість роботи напередодні святкових, неробочих і вихідних днів (стаття 53)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ІУ. Питання на перевірку знання Закону України «Про очищення влади»</w:t>
      </w:r>
    </w:p>
    <w:p w:rsidR="00B20F2E" w:rsidRPr="00B20F2E" w:rsidRDefault="00B20F2E" w:rsidP="00B20F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24.Посади, щодо яких здійснюються заходи з очищення влади (люстрації) (стаття 2)</w:t>
      </w:r>
    </w:p>
    <w:p w:rsidR="00B20F2E" w:rsidRPr="00B20F2E" w:rsidRDefault="00B20F2E" w:rsidP="00B20F2E">
      <w:pPr>
        <w:tabs>
          <w:tab w:val="left" w:pos="0"/>
        </w:tabs>
        <w:spacing w:after="0" w:line="240" w:lineRule="auto"/>
        <w:ind w:left="-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25.Критерії здійснення очищення влади (люстрації) (стаття 3)</w:t>
      </w:r>
    </w:p>
    <w:p w:rsidR="00B20F2E" w:rsidRPr="00B20F2E" w:rsidRDefault="00B20F2E" w:rsidP="00B20F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26.Порядок проведення перевірки (стаття 5)</w:t>
      </w:r>
    </w:p>
    <w:p w:rsidR="00B20F2E" w:rsidRPr="00B20F2E" w:rsidRDefault="00B20F2E" w:rsidP="00B20F2E">
      <w:pPr>
        <w:tabs>
          <w:tab w:val="left" w:pos="0"/>
        </w:tabs>
        <w:spacing w:after="0" w:line="240" w:lineRule="auto"/>
        <w:ind w:left="4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 Інструкція про порядок ведення трудових книжок працівників, затверджена наказом Міністерства юстиції України від 29.07.1993 р. № 58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27.Порядок заповнення трудових книжок.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28.Видача трудової книжки у разі звільнення.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29.Дублікат трудової книжки.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>30.Облік трудових книжок.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на перевірку знання законодавства з урахуванням специфіки функціональних повноважень державного реєстратора Городищенської сільської ради</w:t>
      </w:r>
    </w:p>
    <w:p w:rsidR="00B20F2E" w:rsidRPr="00B20F2E" w:rsidRDefault="00B20F2E" w:rsidP="00B20F2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Питання для перевірки знання закону України «Про державну реєстрацію </w:t>
      </w: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</w:t>
      </w: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речових прав на нерухоме майно та їх обтяжень»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Засади державної реєстрації прав (стаття 3).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Речові права та їх обтяження, що підлягають державній реєстрації (стаття 4).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Нерухоме майно, щодо якого проводиться державна реєстрація прав. (стаття 5).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Система органів та суб’єкти, які здійснюють повноваження у сфері державної реєстрації прав. (стаття 6).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Повноваження суб’єктів державної реєстрації прав. (стаття 9).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Державний реєстр прав. Структура Державного реєстру прав (стаття 12,13).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Реєстраційна справа (стаття 17).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Проведення державної реєстрації прав. Строки проведення реєстраційних дій та надання інформації з Державного реєстру прав (стаття 18, 19).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Подання документів за заявами у сфері державної реєстрації прав.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 документів за результатом розгляду заяв у сфері державної реєстрації прав (стаття 20, 21).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Зупинення розгляду заяви про державну реєстрацію прав (стаття 23).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Відмова в державній реєстрації прав (стаття 24).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Зупинення державної реєстрації прав (стаття 25).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Підстави для державної реєстрації прав (стаття 27). 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Особливості державної реєстрації прав на об’єкти нерухомого майна, що були закінчені будівництвом до 5 серпня 1992 року та розташовані на територіях сільських, селищних, міських рад, якими відповідно до законодавства здійснювалося ведення погосподарського обліку (стаття 31).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Особливості проведення реєстраційних дій на підставі рішень судів (стаття 31-</w:t>
      </w:r>
      <w:r w:rsidRPr="00B20F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ІІ. </w:t>
      </w: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 для перевірки знання закону України «Про державну реєстрацію юридичних осіб, фізичних осіб - підприємців та громадських формувань»</w:t>
      </w:r>
    </w:p>
    <w:p w:rsidR="00B20F2E" w:rsidRPr="00B20F2E" w:rsidRDefault="00B20F2E" w:rsidP="00B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реєстратор (стаття 6).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Єдиний державний реєстр (стаття 7).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Портал електронних сервісів (стаття 8).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Відомості Єдиного державного реєстру (стаття 9).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Надання відомостей з Єдиного державного реєстру (стаття 11).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Інформаційна взаємодія між Єдиним державним реєстром та інформаційними системами державних органів (стаття 13).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Вимоги до оформлення документів, що подаються для державної реєстрації (стаття 15).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Документи, що подаються заявником для державної реєстрації юридичної особи (стаття 17).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Документи, що подаються заявником для державної реєстрації фізичної особи – підприємця (стаття 18).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проведення 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державної 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 та інших реєстраційних дій (стаття 25).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 розгляду документів, поданих для державної реєстрації (стаття 26).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Зупинення розгляду документів, поданих для державної реєстрації (стаття 27).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Відмова у державній реєстрації (стаття 28).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оскарження рішень, дій або бездіяльності у сфері державної реєстрації (стаття 34).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у сфері державної реєстрації (стаття 36).</w:t>
      </w:r>
    </w:p>
    <w:p w:rsidR="00B20F2E" w:rsidRPr="00B20F2E" w:rsidRDefault="00B20F2E" w:rsidP="00B20F2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Calibri" w:eastAsia="Times New Roman" w:hAnsi="Calibri" w:cs="Times New Roman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Питання на перевірку знань з урахуванням специфіки функціональних обов’язків працівників фінансового відділу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Питання на перевірку знання </w:t>
      </w:r>
      <w:r w:rsidRPr="00B20F2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Бюджетного Кодексу України 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Визначення терміну „бюджет“ (стаття 2).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 Відносини, що регулюються Бюджетним кодексом України (стаття 1).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3. </w:t>
      </w:r>
      <w:r w:rsidRPr="00B20F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Бюджетний період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(стаття 3).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4. Структура місцевих бюджетів (стаття 63)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 Склад доходів загального фонду бюджетів об’єднаних територіальних громад (стаття 64).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 Виконання місцевих бюджетів (стаття 78).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7. Поняття та мета регулювання міжбюджетних відносин (стаття 81).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Видатки, що здійснюються з бюджетів об’єднаних територіальних громад (стаття 89).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9. Види міжбюджетних трансфертів (стаття 96).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10. Міжбюджетні трансферти між місцевими бюджетами (стаття 101).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11. Порушення бюджетного законодавства (стаття 116).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12. Заходи впливу за порушення бюджетного законодавства (стаття 117).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13. Нецільове використання бюджетних коштів (стаття 119).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14. Видатки місцевих бюджетів, що можуть здійснюватися з усіх місцевих бюджетів (стаття 91).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15. Резервний фонд бюджету (стаття 24).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Питання на перевірку знання Закону України «Про оплату праці»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16. Система організації оплати праці (стаття 5)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17. Умови визначення розміру мінімальної заробітної плати (стаття 9)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18. Оплата праці працівників установ і організацій, що фінансуються з бюджету (стаття 13)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19. Права працівника на оплату праці  (стаття 21)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 Порядок обчислення середньої заробітної плати (стаття 27)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Питання на перевірку знання Закону України «Про відпустки»</w:t>
      </w:r>
    </w:p>
    <w:p w:rsidR="00B20F2E" w:rsidRPr="00B20F2E" w:rsidRDefault="00B20F2E" w:rsidP="00B20F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21.Право на відпустки (стаття 2)</w:t>
      </w:r>
    </w:p>
    <w:p w:rsidR="00B20F2E" w:rsidRPr="00B20F2E" w:rsidRDefault="00B20F2E" w:rsidP="00B20F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22.Види відпусток (стаття 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23.Щорічна основна відпустка та її тривалість (стаття 6)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24.Щорічна додаткова відпустка за роботу із шкідливими  і важкими умовами праці та її тривалість  (стаття 7)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25.Порядок надання  щорічних відпусток (стаття 10)</w:t>
      </w:r>
    </w:p>
    <w:p w:rsidR="00B20F2E" w:rsidRPr="00B20F2E" w:rsidRDefault="00B20F2E" w:rsidP="00B20F2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26.Відпустка у зв’язку з навчанням у середніх навчальних закладах (стаття 13)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27.Відрахування із заробітної плати за час відпустки (стаття 22)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28.  Відпустка без збереження заробітної плати, що надається працівникові в обов’язковому порядку (стаття 25)</w:t>
      </w:r>
    </w:p>
    <w:p w:rsidR="00B20F2E" w:rsidRPr="00B20F2E" w:rsidRDefault="00B20F2E" w:rsidP="00B2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Питання на перевірку знання Закону України  «Про бухгалтерський облік та фінансову звітність»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29.Принципи бухгалтерського обліку та фінансової  звітності (стаття 4)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30.Мета бухгалтерського обліку і фінансової звітності (ст. 3)</w:t>
      </w:r>
    </w:p>
    <w:p w:rsidR="00B20F2E" w:rsidRPr="00B20F2E" w:rsidRDefault="00B20F2E" w:rsidP="00B20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F2E">
        <w:rPr>
          <w:rFonts w:ascii="Calibri" w:eastAsia="Times New Roman" w:hAnsi="Calibri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ПИТАНЬ</w:t>
      </w:r>
    </w:p>
    <w:p w:rsidR="00B20F2E" w:rsidRPr="00B20F2E" w:rsidRDefault="00B20F2E" w:rsidP="00B20F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перевірку знання законодавства з урахуванням специфіки  функціональних повноважень  відділу земельних ресурсів, кадастру та екологічної безпеки</w:t>
      </w:r>
    </w:p>
    <w:p w:rsidR="00B20F2E" w:rsidRPr="00B20F2E" w:rsidRDefault="00B20F2E" w:rsidP="00B20F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Земельного кодексу України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Повноваження сільських, селищних, міських рад у галузі земельних відносин, що стосуються землеустрою ( стаття 12).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Повноваження органів місцевого самоврядування по наданню земельних ділянок юридичним особам у постійне користування ( стаття 122).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Порядок погодження проектів відведення земельних ділянок, що надаються юридичним особам у постійне користування (пункт 6  стаття 123).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4.Продаж земельних ділянок державної або комунальної власності іноземним державам, іноземним юридичним особам (стаття 129).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 Визначення державного земельного кадастру (ст.193 Земельного кодексу України) та складові частини державного земельного кадастру (ст.196 Земельного кодексу України);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6.Визначення поняття кадастрове зонування та Кадастрові зйомки (статті 197, 198).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Категорії земель України за основним цільовим призначенням (стаття 19).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Право власності на землю громадян (ст. 81 Земельного кодексу України) та підстави набуття права на землю (стаття 116).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Порядок безоплатної приватизації земельних ділянок громадянами  та  норми безоплатної передачі земельних ділянок громадянам. (ст. 118, 121).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Поняття землеустрою та  мета, завдання  та зміст землеустрою (статті 181, 182, 183,184)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Визначення земель природно-заповідного фонду та іншого природоохоронного призначення, оздоровчого, рекреаційного та історико-культурного призначення (статті 43, 44, 46, 47, 50, 51, 53 Земельного кодексу України).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Умови відшкодування втрат сільськогосподарського та лісогосподарського виробництва (стаття 207).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Визначення земель сільськогосподарського призначення та порядок їх використання (стаття 22 Земельного кодексу України).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Права землекористувачів (стаття 95)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Право оренди земельної ділянки (стаття 93)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 Права власників земельних ділянок (стаття 90)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17.Спільна власність на земельну ділянку (стаття 86)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18.Наслідки порушення порядку встановлення та зміни цільового призначення земель (стаття 21)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 Приватизація земель державних і комунальних сільськогосподарських підприємств, установ та організацій (стаття 25)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 Землі фермерського господарства (стаття 31)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Використання земель рекреаційного призначення (стаття 52)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Добровільна відмова від права власності або права постійного користування земельною ділянкою (стаття 142)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 Підстави для примусового припинення прав на земельну ділянку (стаття 143)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 Відповідальність органів виконавчої влади та органів місцевого самоврядування за порушення права власності на землю (стаття 154)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 Порядок розгляду земельних спорів органами місцевого самоврядування та центральним органом виконавчої влади, що реалізує державну політику у сфері земельних відносин (стаття 61)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 Обмеження у використанні земельних ділянок прибережних захисних смуг уздовж річок, навколо водойм, та на островах) (стаття 61)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 Прибережні захисні смуги (стаття 60).</w:t>
      </w:r>
    </w:p>
    <w:p w:rsidR="00B20F2E" w:rsidRPr="00B20F2E" w:rsidRDefault="00B20F2E" w:rsidP="00B20F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державну експертизу землевпорядної документації № 1808-ІУ»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 Суб’єкти державної експертизи, форми та види державної експертизи (статті 7, 8, 12).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29.Завдання та принципи державної експертизи  (статті 4, 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 Обов’язкова державна експертиза (стаття 9)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Перелік питань на перевірку знання законодавства з урахуванням специфіки функціональних повноважень відділу (центру) надання адміністративних послуг</w:t>
      </w:r>
    </w:p>
    <w:p w:rsidR="00B20F2E" w:rsidRPr="00B20F2E" w:rsidRDefault="00B20F2E" w:rsidP="00B20F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свободу пересування та вільний вибір місця проживання в Україні»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Законні підстави перебування на території України (стаття 5)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реєстрації місця проживання особи (стаття 6)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Порядок зняття з реєстрації місця проживання особи (стаття 7)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Реєстрація місця перебування особи. Зняття з реєстрації місця перебування особи (статті 8, 9)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вільного вибору місця проживання. (стаття 13)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Обмеження свободи пересування (стаття 12)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Повноваження органів реєстрації та державних органів у сфері реєстрації фізичних осіб (стаття 11)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Свобода пересування та вільний вибір місця проживання в Україні (стаття 2)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Підстави для відмови в реєстрації або знятті з реєстрації місця проживання (стаття 9</w:t>
      </w:r>
      <w:r w:rsidRPr="00B20F2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1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 територіальної громади (стаття 11</w:t>
      </w:r>
      <w:r w:rsidRPr="00B20F2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Доступ до реєстрів територіальних громад (стаття 11</w:t>
      </w:r>
      <w:r w:rsidRPr="00B20F2E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3)</w:t>
      </w:r>
    </w:p>
    <w:p w:rsidR="00B20F2E" w:rsidRPr="00B20F2E" w:rsidRDefault="00B20F2E" w:rsidP="00B20F2E">
      <w:pPr>
        <w:spacing w:after="0" w:line="240" w:lineRule="auto"/>
        <w:ind w:left="525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адміністративні послуги»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«адміністративна послуга», «суб’єкт звернення», «суб’єкт надання адміністративної послуги» (стаття 1)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вимоги до регулювання надання адміністративних послуг (стаття 5)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адміністративні послуги (стаття 6)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Строки надання адміністративних послуг (стаття 10)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завдання та права адміністратора (стаття 13)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порушення вимог законодавства у сфері надання адміністративних послуг (стаття 19)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Організаційне забезпечення надання адміністративних послуг (стаття 14)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 надання адміністративних послуг (стаття 12)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Інформаційна і технологічна картки адміністративної послуги (стаття 8)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Державна політика у сфері надання адміністративних послуг (стаття 4)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щодо якості надання адміністративних послуг (стаття 7)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 адміністративних послуг ( стаття 16)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Фінансове та інше забезпечення надання адміністративних послуг (стаття 18)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Єдиний державний портал адміністративних послуг (стаття 17)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Законодавство у сфері надання адміністративних послуг (стаття 3)</w:t>
      </w:r>
    </w:p>
    <w:p w:rsidR="00B20F2E" w:rsidRPr="00B20F2E" w:rsidRDefault="00B20F2E" w:rsidP="00B20F2E">
      <w:pPr>
        <w:spacing w:after="0" w:line="240" w:lineRule="auto"/>
        <w:ind w:left="1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Постанови КМУ від 02.03.2016 року № 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Зняття з реєстрації місця проживання (пункт 26)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дані вносяться до реєстру територіальної громади? (пункт 310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дотриманням органами реєстрації законодавства з питань реєстрації місця проживання  (пункт 33, 34, 35)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військовий обов’язок 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військову службу»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– військовий обов’язок (стаття 1)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 до військової служби (стаття 8)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правила військового обліку (стаття 33).</w:t>
      </w:r>
    </w:p>
    <w:p w:rsidR="00B20F2E" w:rsidRPr="00B20F2E" w:rsidRDefault="00B20F2E" w:rsidP="00B20F2E">
      <w:pPr>
        <w:spacing w:after="0" w:line="240" w:lineRule="auto"/>
        <w:ind w:left="5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оборону України»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 держави до оборони та основи оборони України (стаття 2, 3)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Права та обов’язки громадян України  у сфері оборони (стаття 17)</w:t>
      </w:r>
    </w:p>
    <w:p w:rsidR="00B20F2E" w:rsidRPr="00B20F2E" w:rsidRDefault="00B20F2E" w:rsidP="00B20F2E">
      <w:pPr>
        <w:spacing w:after="0" w:line="240" w:lineRule="auto"/>
        <w:ind w:left="5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мобілізаційну </w:t>
      </w:r>
    </w:p>
    <w:p w:rsidR="00B20F2E" w:rsidRPr="00B20F2E" w:rsidRDefault="00B20F2E" w:rsidP="00B20F2E">
      <w:pPr>
        <w:spacing w:after="0" w:line="240" w:lineRule="auto"/>
        <w:ind w:left="5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підготовку та мобілізацію»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Мобілізаційні підрозділи (стаття 5)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Діяльність органів місцевого самоврядування щодо мобілізації (стаття 18)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Обов’язки  громадян щодо мобілізаційної підготовки та мобілізації (стаття 22)</w:t>
      </w:r>
    </w:p>
    <w:p w:rsidR="00B20F2E" w:rsidRPr="00B20F2E" w:rsidRDefault="00B20F2E" w:rsidP="00B20F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Відстрочка від призову на військову службу під час мобілізації (стаття 23)</w:t>
      </w:r>
    </w:p>
    <w:p w:rsidR="00B20F2E" w:rsidRPr="00B20F2E" w:rsidRDefault="00B20F2E" w:rsidP="00B20F2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 на перевірку знання законодавства з урахуванням специфіки функціональних повноважень</w:t>
      </w: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відділу соціального захисту, у справах дітей та сімֹ’ї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для перевірки знання закону України «Про органи і служби у справах дітей та спеціальні установи для дітей»</w:t>
      </w:r>
    </w:p>
    <w:p w:rsidR="00B20F2E" w:rsidRPr="00B20F2E" w:rsidRDefault="00B20F2E" w:rsidP="00B20F2E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 і служби у справах дітей та спеціальні установи, які здійснюють соціальний захист і профілактику правопорушень серед дітей (ст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аття 1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F2E" w:rsidRPr="00B20F2E" w:rsidRDefault="00B20F2E" w:rsidP="00B20F2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 принципи діяльності органів і служб у справах дітей та спеціальних установ для дітей (ст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аття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B20F2E" w:rsidRPr="00B20F2E" w:rsidRDefault="00B20F2E" w:rsidP="00B20F2E">
      <w:pPr>
        <w:tabs>
          <w:tab w:val="left" w:pos="1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Профілактика правопорушень серед дітей (ст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аття 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Кримінальна міліція у справах дітей (ст</w:t>
      </w: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аття </w:t>
      </w:r>
      <w:r w:rsidRPr="00B20F2E">
        <w:rPr>
          <w:rFonts w:ascii="Times New Roman" w:eastAsia="Times New Roman" w:hAnsi="Times New Roman" w:cs="Times New Roman"/>
          <w:sz w:val="24"/>
          <w:szCs w:val="24"/>
          <w:lang w:eastAsia="ru-RU"/>
        </w:rPr>
        <w:t>5).</w:t>
      </w:r>
    </w:p>
    <w:p w:rsidR="00B20F2E" w:rsidRPr="00B20F2E" w:rsidRDefault="00B20F2E" w:rsidP="00B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для перевірки знання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</w:p>
    <w:p w:rsidR="00B20F2E" w:rsidRPr="00B20F2E" w:rsidRDefault="00B20F2E" w:rsidP="00B20F2E">
      <w:pPr>
        <w:tabs>
          <w:tab w:val="left" w:pos="1100"/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5.Дати визначення понять «дитина-сирота», «діти, позбавлені батьківського піклування», «статус дитини-сироти та дитини, позбавленої батьківського піклування» (стаття 1).</w:t>
      </w:r>
    </w:p>
    <w:p w:rsidR="00B20F2E" w:rsidRPr="00B20F2E" w:rsidRDefault="00B20F2E" w:rsidP="00B20F2E">
      <w:pPr>
        <w:tabs>
          <w:tab w:val="left" w:pos="1100"/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6.Пріоритети форм влаштування дітей-сиріт та дітей, позбавлених батьківського піклування (стаття 6).</w:t>
      </w:r>
    </w:p>
    <w:p w:rsidR="00B20F2E" w:rsidRPr="00B20F2E" w:rsidRDefault="00B20F2E" w:rsidP="00B20F2E">
      <w:pPr>
        <w:tabs>
          <w:tab w:val="left" w:pos="1100"/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для перевірки знання Сімейного кодексу України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7.Участь органу опіки та піклування у захисті сімейних прав та інтересів (стаття 19).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8.Підстави позбавлення батьківських прав (стаття 164).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9.Правові наслідки позбавлення батьківських прав (стаття 166).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10.Управління майном дитини (стаття 177).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11.Особи, які не можуть бути усиновлювачами (стаття 212).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Courier New" w:hAnsi="Times New Roman" w:cs="Times New Roman"/>
          <w:sz w:val="24"/>
          <w:szCs w:val="24"/>
          <w:lang w:val="uk-UA" w:eastAsia="ru-RU"/>
        </w:rPr>
        <w:t>12.Діти, над якими встановлюється опіка, піклування (стаття  243 ).</w:t>
      </w:r>
    </w:p>
    <w:p w:rsidR="00B20F2E" w:rsidRPr="00B20F2E" w:rsidRDefault="00B20F2E" w:rsidP="00B20F2E">
      <w:pPr>
        <w:widowControl w:val="0"/>
        <w:tabs>
          <w:tab w:val="left" w:pos="1100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для перевірки знання Закону України «Про охорону дитинства»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Основні принципи охорони дитинства (стаття 3)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 Право дитини на контакт з батьками, які проживають окремо (стаття 15)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знання Закону України «Про державну соціальну допомогу малозабезпеченим  сім’ям»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Поняття державна соціальна допомога (стаття 1)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16.Розмір державної соціальної допомоги. Строки призначення державної соціальної допомоги. (стаття 5, 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 Облік одержувачів державної соціальної допомоги (стаття 12)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 Умови, за яких державна соціальна допомога не призначається, зменшується її розмір або припиняється виплата (стаття 7)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на перевірку знання Закону України «Про державну соціальну допомогу особам, які не мають права на пенсію, та особам з інвалідністю».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 Право осіб на державну соціальну допомогу (стаття 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 Умови призначення державної соціальної допомоги особам, які не мають права на пенсію та особам з інвалідністю (стаття 4)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 Період, на який призначається державна соціальна допомога, умови її перерахунку (стаття 5)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Розмір державної соціальної допомоги особам, які не мають права на пенсію, та особам з інвалідністю (стаття 6)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 Виплата допомоги на поховання (стаття 12)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 Розмір державної соціальної допомоги на догляд (стаття 8)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 Джерела покриття витрат на виплату державної соціальної допомоги (стаття 13)</w:t>
      </w: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Питання на перевірку знання Закону України «Про державну соціальну допомогу особам з інвалідністю з дитинства та дітям з інвалідністю»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26. Право на державну соціальну допомогу інвалідам з дитинства та дітям-інвалідам та її розміри (статті 1, 2)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 Строк виплати державної соціальної допомоги у разі зміни групи інвалідності (стаття 5)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 Джерела покриття витрат на виплату державної соціальної допомоги (стаття 16)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0F2E" w:rsidRPr="00B20F2E" w:rsidRDefault="00B20F2E" w:rsidP="00B20F2E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на перевірку знання  Постанови КМУ від 27.12.2001 р. № 1751 Порядку призначення і виплати державної допомоги сім’ям з дітьми» 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 Право на допомогу на дітей, над якими встановлено опіку чи піклування (пункт 25)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 Право на допомогу на дітей одиноким матерям (пункт 33)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31. Право на допомогу у зв’язку з вагітністю та пологами (пункт 3) 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0F2E" w:rsidRPr="00B20F2E" w:rsidRDefault="00B20F2E" w:rsidP="00B20F2E">
      <w:pPr>
        <w:tabs>
          <w:tab w:val="left" w:pos="2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на перевірку знання  Постанови КМУ від 28.02.2011 р. № 268 Порядку виплати одноразової винагороди жінкам, яким присвоєно почесне звання України «Мати-героїня» 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32. Розмір одноразової винагороди жінкам, яким присвоєно почесне звання України </w:t>
      </w:r>
    </w:p>
    <w:p w:rsidR="00B20F2E" w:rsidRPr="00B20F2E" w:rsidRDefault="00B20F2E" w:rsidP="00B20F2E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«Мати-героїня»</w:t>
      </w: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B20F2E" w:rsidRPr="00B20F2E" w:rsidRDefault="00B20F2E" w:rsidP="00B20F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B20F2E" w:rsidRPr="00B20F2E" w:rsidRDefault="00B20F2E" w:rsidP="00B20F2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0F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F2FEF" w:rsidRPr="00B20F2E" w:rsidRDefault="00DF2FEF" w:rsidP="00B20F2E">
      <w:bookmarkStart w:id="0" w:name="_GoBack"/>
      <w:bookmarkEnd w:id="0"/>
    </w:p>
    <w:sectPr w:rsidR="00DF2FEF" w:rsidRPr="00B20F2E" w:rsidSect="007C45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536"/>
    <w:multiLevelType w:val="hybridMultilevel"/>
    <w:tmpl w:val="46383A12"/>
    <w:lvl w:ilvl="0" w:tplc="2A44E282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F79F5"/>
    <w:multiLevelType w:val="hybridMultilevel"/>
    <w:tmpl w:val="894CBBEE"/>
    <w:lvl w:ilvl="0" w:tplc="4466938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74E98"/>
    <w:multiLevelType w:val="hybridMultilevel"/>
    <w:tmpl w:val="8B5239B2"/>
    <w:lvl w:ilvl="0" w:tplc="CA14FA4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5"/>
    <w:rsid w:val="0001405C"/>
    <w:rsid w:val="002A790A"/>
    <w:rsid w:val="006265B5"/>
    <w:rsid w:val="00AF2C42"/>
    <w:rsid w:val="00B20F2E"/>
    <w:rsid w:val="00DF1304"/>
    <w:rsid w:val="00D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4291</Words>
  <Characters>24462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2021-01-06T10:31:00Z</dcterms:created>
  <dcterms:modified xsi:type="dcterms:W3CDTF">2021-01-06T10:37:00Z</dcterms:modified>
</cp:coreProperties>
</file>