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B4" w:rsidRPr="007522B4" w:rsidRDefault="007522B4" w:rsidP="007522B4">
      <w:pPr>
        <w:jc w:val="center"/>
        <w:rPr>
          <w:sz w:val="28"/>
          <w:szCs w:val="28"/>
          <w:lang w:val="uk-UA"/>
        </w:rPr>
      </w:pPr>
    </w:p>
    <w:p w:rsidR="007522B4" w:rsidRPr="007522B4" w:rsidRDefault="007522B4" w:rsidP="007522B4">
      <w:pPr>
        <w:jc w:val="center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ПЕРЕЛІК</w:t>
      </w:r>
    </w:p>
    <w:p w:rsidR="007522B4" w:rsidRPr="007522B4" w:rsidRDefault="007522B4" w:rsidP="007522B4">
      <w:pPr>
        <w:jc w:val="center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видів громадських робіт ,що відповідають потребам територіальної громади або задовольняють суспільні потреби територіальної громади у 2021 році</w:t>
      </w:r>
    </w:p>
    <w:p w:rsidR="007522B4" w:rsidRPr="007522B4" w:rsidRDefault="007522B4" w:rsidP="007522B4">
      <w:pPr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 1. Упорядкування меморіалів, пам’ятників, братських могил та інших місць поховання загиблих захисників Вітчизни і утримання у належному стані цвинтарів.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2. Роботи по благоустрою та озелененню території населених пунктів, об’єктів соціальної сфери ,кладовищ,зон відпочинку і туризму, культових споруд, пам’яток архітектури,історії та культури, по приведенню придорожньої інфраструктури населених пунктів (парканів, огорож, вуличного освітлення пам’ятників,обелісків та інше) у належний стан.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3. Роботи з відновлення та догляду заповідників,пам’яток архітектури, історії та культури.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4. Благоустрій територій після закінчення будівництва, прибирання будівельного сміття.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5.  Благоустрій територій населених пунктів з метою ліквідації наслідків надзвичайних ситуацій.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 6.  Виконання некваліфікованих робіт з ремонту або реконструкції об’єктів соціальної сфери (дитячих дошкільних закладів, спортивних майданчиків, закладів культури та охорони здоров’я, інших об’єктів соціальної сфери).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7.  Роботи , пов’язані з обслуговуванням шкіл. Впорядкування прилеглих до них територій, виконанням підсобних та допоміжних робіт.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8. Роботи,пов’язані з ремонтом тепло - та водопостачання , вулично-дорожньої мережі, на території сільської ради.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 9.  Роботи з відновлення та розчищення природних джерел, очищення русел річок від затоплених джерел, чагарників з метою виконання природоохоронних заходів.</w:t>
      </w:r>
    </w:p>
    <w:p w:rsidR="007522B4" w:rsidRPr="007522B4" w:rsidRDefault="007522B4" w:rsidP="007522B4">
      <w:pPr>
        <w:ind w:left="540" w:hanging="540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10.  Вирубка чагарників вздовж доріг, водоймищ , річок  та меліоративних каналів.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11. Роботи по супроводу інвалідів по зору з дитинства , в місця відвідування яких необхідні їм для повноцінного життя.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12. Роботи , пов’язані з укріпленням дамб, водогінних споруд, проведення меліорації, що проводяться на території сільської ради.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13. Догляд та надання допомог особам похилого віку ,ветеранам війни, інвалідам, дітям - сиротам.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14. Роботи по заготівлі дров для одиноких ,малозабезпечених громадян, сім’ям призваних, поранених та загиблих військовослужбовців у зоні антитерористичної операції.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15. Роботи, пов’язані  з ремонтом приватних житлових будинків одиноких осіб похилого віку,ветеранів війни, інвалідів, що проводяться за рішенням органів місцевого самоврядування.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16. Посадка насаджень вздовж доріг,у місцях відпочинку та догляд за ними.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17.  Роботи і інформування населення стосовно порядку отримання житлових субсидій.</w:t>
      </w:r>
    </w:p>
    <w:p w:rsidR="007522B4" w:rsidRPr="007522B4" w:rsidRDefault="007522B4" w:rsidP="007522B4">
      <w:pPr>
        <w:ind w:left="540" w:hanging="540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18.  Проведення робіт з інформування населення щодо порушень громадського порядку та безпеки життєдіяльності населення 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19. Роботи по облаштуванню громадських вбиралень у місцях зупинок міжміського транспорту вздовж автомобільних доріг державного значення та на території рекреаційних зон.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20. Роботи по проведенню знесення аварійних,сухостійних і фаутних дерев у смугах відводу автошляхів, а також забезпечення видалення самосійних і порослевих дерев ,прибирання пісня проведення даних робіт.</w:t>
      </w:r>
    </w:p>
    <w:p w:rsidR="007522B4" w:rsidRPr="007522B4" w:rsidRDefault="007522B4" w:rsidP="007522B4">
      <w:pPr>
        <w:ind w:left="540" w:hanging="540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>21. Інші види робіт,що сприяють соціально-економічному розвитку територіальної громади, мають економічну , соціальну та екологічну користь для сільської ради.</w:t>
      </w: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</w:p>
    <w:p w:rsidR="007522B4" w:rsidRPr="007522B4" w:rsidRDefault="007522B4" w:rsidP="007522B4">
      <w:pPr>
        <w:ind w:left="540" w:hanging="540"/>
        <w:jc w:val="both"/>
        <w:rPr>
          <w:sz w:val="28"/>
          <w:szCs w:val="28"/>
          <w:lang w:val="uk-UA"/>
        </w:rPr>
      </w:pPr>
    </w:p>
    <w:p w:rsidR="007522B4" w:rsidRPr="007522B4" w:rsidRDefault="007522B4" w:rsidP="007522B4">
      <w:pPr>
        <w:jc w:val="both"/>
        <w:rPr>
          <w:sz w:val="28"/>
          <w:szCs w:val="28"/>
          <w:lang w:val="uk-UA"/>
        </w:rPr>
      </w:pPr>
      <w:r w:rsidRPr="007522B4">
        <w:rPr>
          <w:sz w:val="28"/>
          <w:szCs w:val="28"/>
          <w:lang w:val="uk-UA"/>
        </w:rPr>
        <w:t xml:space="preserve">Секретар                                                                                               І. </w:t>
      </w:r>
      <w:proofErr w:type="spellStart"/>
      <w:r w:rsidRPr="007522B4">
        <w:rPr>
          <w:sz w:val="28"/>
          <w:szCs w:val="28"/>
          <w:lang w:val="uk-UA"/>
        </w:rPr>
        <w:t>Шак</w:t>
      </w:r>
      <w:proofErr w:type="spellEnd"/>
      <w:r w:rsidRPr="007522B4">
        <w:rPr>
          <w:sz w:val="28"/>
          <w:szCs w:val="28"/>
          <w:lang w:val="uk-UA"/>
        </w:rPr>
        <w:t xml:space="preserve"> </w:t>
      </w:r>
    </w:p>
    <w:p w:rsidR="00591CBD" w:rsidRPr="007522B4" w:rsidRDefault="00591CBD" w:rsidP="007522B4">
      <w:bookmarkStart w:id="0" w:name="_GoBack"/>
      <w:bookmarkEnd w:id="0"/>
    </w:p>
    <w:sectPr w:rsidR="00591CBD" w:rsidRPr="007522B4" w:rsidSect="00FE54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6B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363433"/>
    <w:rsid w:val="00510B47"/>
    <w:rsid w:val="00591CBD"/>
    <w:rsid w:val="00606C0D"/>
    <w:rsid w:val="007522B4"/>
    <w:rsid w:val="00793CD7"/>
    <w:rsid w:val="00BC1B79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2020-12-21T08:33:00Z</dcterms:created>
  <dcterms:modified xsi:type="dcterms:W3CDTF">2020-12-21T09:06:00Z</dcterms:modified>
</cp:coreProperties>
</file>