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97" w:rsidRDefault="00BB6797" w:rsidP="00BB67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МІСЦЕВІ ВИБОРИ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25 ЖОВТНЯ 2020 РОКУ</w:t>
      </w:r>
    </w:p>
    <w:p w:rsidR="00BB6797" w:rsidRDefault="00BB6797" w:rsidP="00BB67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Default="00BB6797" w:rsidP="00BB67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Городищенська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територіальна виборча комісія</w:t>
      </w:r>
    </w:p>
    <w:p w:rsidR="00BB6797" w:rsidRDefault="00BB6797" w:rsidP="00BB67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Луцького району Волинської області</w:t>
      </w:r>
    </w:p>
    <w:p w:rsidR="00BB6797" w:rsidRDefault="00BB6797" w:rsidP="00BB67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6797" w:rsidRDefault="00BB6797" w:rsidP="00BB67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ПОСТАНОВА</w:t>
      </w:r>
    </w:p>
    <w:p w:rsidR="00BB6797" w:rsidRDefault="00BB6797" w:rsidP="00BB67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Default="00BB6797" w:rsidP="00BB67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Городище</w:t>
      </w:r>
    </w:p>
    <w:p w:rsidR="00BB6797" w:rsidRDefault="00BB6797" w:rsidP="00BB67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797" w:rsidRDefault="00BB6797" w:rsidP="00BB679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6797" w:rsidRDefault="00BB6797" w:rsidP="00BB6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 листопада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 року                                                                                   №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55</w:t>
      </w:r>
    </w:p>
    <w:p w:rsidR="00BB6797" w:rsidRDefault="00BB6797" w:rsidP="00BB6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6797" w:rsidRDefault="00BB6797" w:rsidP="00BB6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 реєстрацію депутатів </w:t>
      </w:r>
    </w:p>
    <w:p w:rsidR="00BB6797" w:rsidRDefault="00BB6797" w:rsidP="00BB6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BB6797" w:rsidRDefault="00BB6797" w:rsidP="00BB6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Default="00BB6797" w:rsidP="00BB6797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документи подані депутатами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реєстрацію, відповідно до статті 283 Виборчого Кодексу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Городищенська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  <w:lang w:val="uk-UA"/>
        </w:rPr>
        <w:t xml:space="preserve">сільська територіальна виборча комісія </w:t>
      </w:r>
      <w:r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постановляє:</w:t>
      </w:r>
    </w:p>
    <w:p w:rsidR="00BB6797" w:rsidRPr="005303D8" w:rsidRDefault="00BB6797" w:rsidP="00BB6797">
      <w:pPr>
        <w:spacing w:after="0" w:line="240" w:lineRule="auto"/>
        <w:jc w:val="both"/>
        <w:rPr>
          <w:rStyle w:val="a4"/>
          <w:color w:val="212529"/>
          <w:shd w:val="clear" w:color="auto" w:fill="FFFFFF"/>
          <w:lang w:val="uk-UA"/>
        </w:rPr>
      </w:pPr>
    </w:p>
    <w:p w:rsidR="00BB6797" w:rsidRPr="00AE6570" w:rsidRDefault="00BB6797" w:rsidP="00BB6797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Зареєструвати  депутатами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Городищенської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сільської ради:</w:t>
      </w:r>
    </w:p>
    <w:p w:rsidR="00BB6797" w:rsidRDefault="00BB6797" w:rsidP="00BB6797">
      <w:pPr>
        <w:pStyle w:val="a3"/>
        <w:numPr>
          <w:ilvl w:val="0"/>
          <w:numId w:val="3"/>
        </w:numPr>
        <w:spacing w:after="0" w:line="240" w:lineRule="auto"/>
        <w:ind w:left="0" w:firstLine="142"/>
        <w:jc w:val="both"/>
        <w:rPr>
          <w:rStyle w:val="a4"/>
          <w:b w:val="0"/>
          <w:bCs w:val="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Богун Валентину Миколаївну, 18.12.1965 р. н., освіта повна вища, член ВО «Батьківщина», касир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en-US"/>
        </w:rPr>
        <w:t>ТзОВ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«Городище», с. Городище Луцького району Волинської області,</w:t>
      </w:r>
      <w:r>
        <w:rPr>
          <w:rStyle w:val="a4"/>
          <w:b w:val="0"/>
          <w:bCs w:val="0"/>
          <w:sz w:val="28"/>
          <w:szCs w:val="28"/>
          <w:lang w:val="uk-UA"/>
        </w:rPr>
        <w:t xml:space="preserve"> </w:t>
      </w:r>
      <w:r w:rsidRPr="00D263F1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виборчий округ № 4, кількість голосів, поданих на її підтримку – 60, висунутий ВООВО «Батьківщина».</w:t>
      </w:r>
    </w:p>
    <w:p w:rsidR="00BB6797" w:rsidRPr="00D263F1" w:rsidRDefault="00BB6797" w:rsidP="00BB6797">
      <w:pPr>
        <w:pStyle w:val="a3"/>
        <w:numPr>
          <w:ilvl w:val="0"/>
          <w:numId w:val="2"/>
        </w:numPr>
        <w:spacing w:after="0" w:line="240" w:lineRule="auto"/>
        <w:ind w:left="0" w:right="-1" w:firstLine="284"/>
        <w:jc w:val="both"/>
        <w:textAlignment w:val="baseline"/>
        <w:rPr>
          <w:rStyle w:val="a4"/>
          <w:rFonts w:ascii="Times New Roman" w:eastAsia="Calibri" w:hAnsi="Times New Roman" w:cs="Times New Roman"/>
          <w:b w:val="0"/>
          <w:bCs w:val="0"/>
          <w:color w:val="000000"/>
          <w:shd w:val="clear" w:color="auto" w:fill="FFFFFF"/>
          <w:lang w:val="uk-UA" w:eastAsia="en-US"/>
        </w:rPr>
      </w:pPr>
      <w:proofErr w:type="spellStart"/>
      <w:r w:rsidRPr="00D263F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en-US"/>
        </w:rPr>
        <w:t>Друкачука</w:t>
      </w:r>
      <w:proofErr w:type="spellEnd"/>
      <w:r w:rsidRPr="00D263F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Володимира Олександровича, 15.05.1965 р. н., освіта професійно-технічна, безпартійний, обліковець ферми ПОСП ім. Шевченка, с. </w:t>
      </w:r>
      <w:proofErr w:type="spellStart"/>
      <w:r w:rsidRPr="00D263F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en-US"/>
        </w:rPr>
        <w:t>Михлин</w:t>
      </w:r>
      <w:proofErr w:type="spellEnd"/>
      <w:r w:rsidRPr="00D263F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Pr="00D263F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en-US"/>
        </w:rPr>
        <w:t>Горохівського</w:t>
      </w:r>
      <w:proofErr w:type="spellEnd"/>
      <w:r w:rsidRPr="00D263F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району Волинської області, виборчий округ № 3, </w:t>
      </w:r>
      <w:r w:rsidRPr="00D263F1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кількість голосів, поданих на його підтримку – 61, висунутий шляхом ВООПП «ЗА МАЙБУТНЄ».</w:t>
      </w:r>
    </w:p>
    <w:p w:rsidR="00BB6797" w:rsidRPr="00AE6570" w:rsidRDefault="00BB6797" w:rsidP="00BB679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Пудліка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Віталія Георгійовича, 30.12.1986 р. н., освіта повна вища, безпартійний, водій, Луцька районна рада, с.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Чаруків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Луцького району Волинської області, виборчий округ № 1, кількість голосів, поданих на його підтримку – 69, висунутий шляхом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самовисування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.</w:t>
      </w:r>
    </w:p>
    <w:p w:rsidR="00BB6797" w:rsidRPr="00AE6570" w:rsidRDefault="00BB6797" w:rsidP="00BB679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Романюк Ольгу Леонідівну, 26.07.1982р. н., освіта повна вища, безпартійна, вчитель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Угринівського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ЗЗСО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І-ІІІ ст., с.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Угринів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Горохівського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району Волинської області, виборчий округ № 3, кількість голосів, поданих на її підтримку – 62, висунутий ВООВО «Батьківщина».</w:t>
      </w:r>
    </w:p>
    <w:p w:rsidR="00BB6797" w:rsidRPr="00AE6570" w:rsidRDefault="00BB6797" w:rsidP="00BB679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Лаца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Валерія Михайловича, 19.10.1959 р. н., освіта повна вища, член ПОЛІТИЧНОЇ ПАРТІЇ «ЄВРОПЕЙСЬКА СОЛІДАРНІСТЬ», вчитель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Шклинської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ЗОШ І-ІІІ ст., с.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Шклинь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Горохівського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району Волинської області, виборчий округ № 7, кількість голосів, поданих на його підтримку – 118, висунутий ВТОПП «Європейська Солідарність».</w:t>
      </w:r>
    </w:p>
    <w:p w:rsidR="00BB6797" w:rsidRPr="00AE6570" w:rsidRDefault="00BB6797" w:rsidP="00BB679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Мацюк Тетяну Аркадіївну, 29.10.1987 р. н., освіта повна вища, безпартійна, вчитель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Бережанківського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ЗЗСО І-ІІ ст., с.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Бережанка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lastRenderedPageBreak/>
        <w:t>Горохівського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району Волинської області, виборчий округ № 7, кількість голосів, поданих на її підтримку – 108, висунутий ВОПО Аграрної партії України.</w:t>
      </w:r>
    </w:p>
    <w:p w:rsidR="00BB6797" w:rsidRDefault="00BB6797" w:rsidP="00BB679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Суліма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Андрія Олександровича, 30.08.1971 р. н., освіта середня, безпартійний, оператор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ТзОВ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«Городище», с.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Шклинь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Горохівського</w:t>
      </w:r>
      <w:proofErr w:type="spellEnd"/>
      <w:r w:rsidRPr="00AE657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району Волинської області, виборчий округ № 7, кількість голосів, поданих на його підтримку – 108, висунутий ВООВО «Батьківщина».</w:t>
      </w:r>
    </w:p>
    <w:p w:rsidR="00BB6797" w:rsidRPr="00D263F1" w:rsidRDefault="00BB6797" w:rsidP="00BB679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5203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Слободянюк Галину Володимирівну, 07.02.1965 р. н., освіта повна вища, безпартійна, вчитель </w:t>
      </w:r>
      <w:proofErr w:type="spellStart"/>
      <w:r w:rsidRPr="005203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Колодеженської</w:t>
      </w:r>
      <w:proofErr w:type="spellEnd"/>
      <w:r w:rsidRPr="005203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ЗОШІ-ІІІ ст., с. </w:t>
      </w:r>
      <w:proofErr w:type="spellStart"/>
      <w:r w:rsidRPr="005203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Жабче</w:t>
      </w:r>
      <w:proofErr w:type="spellEnd"/>
      <w:r w:rsidRPr="005203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5203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Горохівського</w:t>
      </w:r>
      <w:proofErr w:type="spellEnd"/>
      <w:r w:rsidRPr="005203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району Волинської області, виборчий округ № 5, кількість голосів, поданих на її підтримку – 62, висунутий ВОПО Аграрної партії України.</w:t>
      </w:r>
    </w:p>
    <w:p w:rsidR="00BB6797" w:rsidRPr="005203E8" w:rsidRDefault="00BB6797" w:rsidP="00BB6797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BB6797" w:rsidRPr="005203E8" w:rsidRDefault="00BB6797" w:rsidP="00BB679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5203E8"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Pr="0052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Цю постанову оприлюднити шляхом розміщення її на стенді офіційних матеріалів </w:t>
      </w:r>
      <w:proofErr w:type="spellStart"/>
      <w:r w:rsidRPr="0052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Городищенської</w:t>
      </w:r>
      <w:proofErr w:type="spellEnd"/>
      <w:r w:rsidRPr="0052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територіальної виборчої комісії Луцького району Волинської області та на офіційному </w:t>
      </w:r>
      <w:proofErr w:type="spellStart"/>
      <w:r w:rsidRPr="0052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веб-сайті</w:t>
      </w:r>
      <w:proofErr w:type="spellEnd"/>
      <w:r w:rsidRPr="0052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2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Городищенської</w:t>
      </w:r>
      <w:proofErr w:type="spellEnd"/>
      <w:r w:rsidRPr="0052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ради.</w:t>
      </w:r>
    </w:p>
    <w:p w:rsidR="00BB6797" w:rsidRPr="005203E8" w:rsidRDefault="00BB6797" w:rsidP="00BB6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Pr="005203E8" w:rsidRDefault="00BB6797" w:rsidP="00BB6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Pr="005203E8" w:rsidRDefault="00BB6797" w:rsidP="00BB6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3E8"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                          Н.Боярчук</w:t>
      </w:r>
    </w:p>
    <w:p w:rsidR="00BB6797" w:rsidRPr="005203E8" w:rsidRDefault="00BB6797" w:rsidP="00BB6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3E8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                 Р.Сидорчук</w:t>
      </w:r>
    </w:p>
    <w:p w:rsidR="00BB6797" w:rsidRPr="005203E8" w:rsidRDefault="00BB6797" w:rsidP="00BB6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Pr="005203E8" w:rsidRDefault="00BB6797" w:rsidP="00BB6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Pr="005203E8" w:rsidRDefault="00BB6797" w:rsidP="00BB6797">
      <w:pPr>
        <w:rPr>
          <w:rFonts w:ascii="Times New Roman" w:hAnsi="Times New Roman" w:cs="Times New Roman"/>
          <w:lang w:val="uk-UA"/>
        </w:rPr>
      </w:pPr>
    </w:p>
    <w:p w:rsidR="00BB6797" w:rsidRPr="00AE6570" w:rsidRDefault="00BB6797" w:rsidP="00BB6797">
      <w:pPr>
        <w:rPr>
          <w:rFonts w:ascii="Times New Roman" w:hAnsi="Times New Roman" w:cs="Times New Roman"/>
          <w:lang w:val="uk-UA"/>
        </w:rPr>
      </w:pPr>
    </w:p>
    <w:p w:rsidR="00BB6797" w:rsidRPr="00AE6570" w:rsidRDefault="00BB6797" w:rsidP="00BB6797">
      <w:pPr>
        <w:rPr>
          <w:rFonts w:ascii="Times New Roman" w:hAnsi="Times New Roman" w:cs="Times New Roman"/>
          <w:lang w:val="uk-UA"/>
        </w:rPr>
      </w:pPr>
    </w:p>
    <w:p w:rsidR="00BB6797" w:rsidRPr="00AE6570" w:rsidRDefault="00BB6797" w:rsidP="00BB6797">
      <w:pPr>
        <w:spacing w:after="0"/>
        <w:rPr>
          <w:rFonts w:ascii="Times New Roman" w:hAnsi="Times New Roman" w:cs="Times New Roman"/>
          <w:lang w:val="uk-UA"/>
        </w:rPr>
      </w:pPr>
      <w:r w:rsidRPr="00AE6570">
        <w:rPr>
          <w:rFonts w:ascii="Times New Roman" w:hAnsi="Times New Roman" w:cs="Times New Roman"/>
          <w:lang w:val="uk-UA"/>
        </w:rPr>
        <w:t xml:space="preserve"> </w:t>
      </w:r>
    </w:p>
    <w:p w:rsidR="00BB6797" w:rsidRPr="00AE6570" w:rsidRDefault="00BB6797" w:rsidP="00BB6797">
      <w:pPr>
        <w:spacing w:after="0"/>
        <w:rPr>
          <w:rFonts w:ascii="Times New Roman" w:hAnsi="Times New Roman" w:cs="Times New Roman"/>
          <w:lang w:val="uk-UA"/>
        </w:rPr>
      </w:pPr>
    </w:p>
    <w:p w:rsidR="00BB6797" w:rsidRPr="00AE6570" w:rsidRDefault="00BB6797" w:rsidP="00BB6797">
      <w:pPr>
        <w:spacing w:after="0"/>
        <w:rPr>
          <w:rFonts w:ascii="Times New Roman" w:hAnsi="Times New Roman" w:cs="Times New Roman"/>
          <w:lang w:val="uk-UA"/>
        </w:rPr>
      </w:pPr>
    </w:p>
    <w:p w:rsidR="00BB6797" w:rsidRPr="00AE6570" w:rsidRDefault="00BB6797" w:rsidP="00BB6797">
      <w:pPr>
        <w:rPr>
          <w:rFonts w:ascii="Times New Roman" w:hAnsi="Times New Roman" w:cs="Times New Roman"/>
          <w:sz w:val="28"/>
          <w:szCs w:val="28"/>
        </w:rPr>
      </w:pPr>
    </w:p>
    <w:p w:rsidR="00BB6797" w:rsidRDefault="00BB6797" w:rsidP="00BB6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Default="00BB6797" w:rsidP="00BB6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Default="00BB6797" w:rsidP="00BB6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Default="00BB6797" w:rsidP="00BB6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Default="00BB6797" w:rsidP="00BB6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Default="00BB6797" w:rsidP="00BB6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Default="00BB6797" w:rsidP="00BB6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97" w:rsidRDefault="00BB6797" w:rsidP="00BB6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25C1" w:rsidRPr="00BB6797" w:rsidRDefault="002525C1">
      <w:pPr>
        <w:rPr>
          <w:rFonts w:ascii="Times New Roman" w:hAnsi="Times New Roman" w:cs="Times New Roman"/>
          <w:lang w:val="uk-UA"/>
        </w:rPr>
      </w:pPr>
    </w:p>
    <w:sectPr w:rsidR="002525C1" w:rsidRPr="00BB6797" w:rsidSect="00BB6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2F37"/>
    <w:multiLevelType w:val="hybridMultilevel"/>
    <w:tmpl w:val="DA9E7718"/>
    <w:lvl w:ilvl="0" w:tplc="4EF0D3D8">
      <w:start w:val="1"/>
      <w:numFmt w:val="decimal"/>
      <w:lvlText w:val="%1."/>
      <w:lvlJc w:val="left"/>
      <w:pPr>
        <w:ind w:left="504" w:hanging="360"/>
      </w:pPr>
      <w:rPr>
        <w:b w:val="0"/>
        <w:color w:val="212529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A77E0"/>
    <w:multiLevelType w:val="hybridMultilevel"/>
    <w:tmpl w:val="1A50DD5A"/>
    <w:lvl w:ilvl="0" w:tplc="229640D8">
      <w:start w:val="3"/>
      <w:numFmt w:val="bullet"/>
      <w:lvlText w:val="-"/>
      <w:lvlJc w:val="left"/>
      <w:pPr>
        <w:ind w:left="504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797"/>
    <w:rsid w:val="002525C1"/>
    <w:rsid w:val="00BB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97"/>
    <w:pPr>
      <w:ind w:left="720"/>
      <w:contextualSpacing/>
    </w:pPr>
  </w:style>
  <w:style w:type="character" w:styleId="a4">
    <w:name w:val="Strong"/>
    <w:basedOn w:val="a0"/>
    <w:uiPriority w:val="22"/>
    <w:qFormat/>
    <w:rsid w:val="00BB6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2020-11-21T13:30:00Z</dcterms:created>
  <dcterms:modified xsi:type="dcterms:W3CDTF">2020-11-21T13:30:00Z</dcterms:modified>
</cp:coreProperties>
</file>