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B14" w:rsidRDefault="00F65B14" w:rsidP="00F65B14">
      <w:pPr>
        <w:spacing w:after="6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="001403AB">
        <w:rPr>
          <w:rFonts w:ascii="Times New Roman" w:hAnsi="Times New Roman"/>
          <w:sz w:val="28"/>
          <w:szCs w:val="28"/>
          <w:lang w:val="uk-UA"/>
        </w:rPr>
        <w:t xml:space="preserve">                    Додаток до</w:t>
      </w:r>
      <w:r w:rsidR="006D7C33" w:rsidRPr="00D7028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D7C33" w:rsidRPr="00D70289" w:rsidRDefault="00F65B14" w:rsidP="00F65B14">
      <w:pPr>
        <w:spacing w:after="6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</w:t>
      </w:r>
      <w:r w:rsidR="006D7C33" w:rsidRPr="00D70289">
        <w:rPr>
          <w:rFonts w:ascii="Times New Roman" w:hAnsi="Times New Roman"/>
          <w:sz w:val="28"/>
          <w:szCs w:val="28"/>
          <w:lang w:val="uk-UA"/>
        </w:rPr>
        <w:t xml:space="preserve">розпорядження </w:t>
      </w:r>
      <w:r>
        <w:rPr>
          <w:rFonts w:ascii="Times New Roman" w:hAnsi="Times New Roman"/>
          <w:sz w:val="28"/>
          <w:szCs w:val="28"/>
          <w:lang w:val="uk-UA"/>
        </w:rPr>
        <w:t>голови</w:t>
      </w:r>
    </w:p>
    <w:p w:rsidR="006D7C33" w:rsidRPr="00A85C3A" w:rsidRDefault="00F65B14" w:rsidP="00F65B14">
      <w:pPr>
        <w:spacing w:after="6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Городищенської сільської </w:t>
      </w:r>
      <w:r w:rsidR="006D7C33" w:rsidRPr="00A85C3A">
        <w:rPr>
          <w:rFonts w:ascii="Times New Roman" w:hAnsi="Times New Roman"/>
          <w:sz w:val="28"/>
          <w:szCs w:val="28"/>
          <w:lang w:val="uk-UA"/>
        </w:rPr>
        <w:t>ради</w:t>
      </w:r>
    </w:p>
    <w:p w:rsidR="006D7C33" w:rsidRDefault="00F65B14" w:rsidP="002F766B">
      <w:pPr>
        <w:spacing w:after="6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1403AB">
        <w:rPr>
          <w:rFonts w:ascii="Times New Roman" w:hAnsi="Times New Roman"/>
          <w:sz w:val="28"/>
          <w:szCs w:val="28"/>
          <w:lang w:val="uk-UA"/>
        </w:rPr>
        <w:t xml:space="preserve">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від 02.10.2020 року № </w:t>
      </w:r>
      <w:r w:rsidR="001403AB">
        <w:rPr>
          <w:rFonts w:ascii="Times New Roman" w:hAnsi="Times New Roman"/>
          <w:sz w:val="28"/>
          <w:szCs w:val="28"/>
          <w:lang w:val="uk-UA"/>
        </w:rPr>
        <w:t>83</w:t>
      </w:r>
      <w:r>
        <w:rPr>
          <w:rFonts w:ascii="Times New Roman" w:hAnsi="Times New Roman"/>
          <w:sz w:val="28"/>
          <w:szCs w:val="28"/>
          <w:lang w:val="uk-UA"/>
        </w:rPr>
        <w:t>/01.02</w:t>
      </w:r>
    </w:p>
    <w:p w:rsidR="00F65B14" w:rsidRDefault="00F65B14" w:rsidP="002F766B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D7C33" w:rsidRPr="004A0D05" w:rsidRDefault="006D7C33" w:rsidP="002F766B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A0D05">
        <w:rPr>
          <w:rFonts w:ascii="Times New Roman" w:hAnsi="Times New Roman"/>
          <w:b/>
          <w:sz w:val="28"/>
          <w:szCs w:val="28"/>
          <w:lang w:val="uk-UA"/>
        </w:rPr>
        <w:t>ПОЛОЖЕННЯ</w:t>
      </w:r>
    </w:p>
    <w:p w:rsidR="006D7C33" w:rsidRDefault="006D7C33" w:rsidP="00A85C3A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A0D05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уповн</w:t>
      </w:r>
      <w:r w:rsidR="00F65B14">
        <w:rPr>
          <w:rFonts w:ascii="Times New Roman" w:hAnsi="Times New Roman"/>
          <w:b/>
          <w:sz w:val="28"/>
          <w:szCs w:val="28"/>
          <w:lang w:val="uk-UA"/>
        </w:rPr>
        <w:t>оважену особу (</w:t>
      </w:r>
      <w:proofErr w:type="spellStart"/>
      <w:r w:rsidR="00F65B14">
        <w:rPr>
          <w:rFonts w:ascii="Times New Roman" w:hAnsi="Times New Roman"/>
          <w:b/>
          <w:sz w:val="28"/>
          <w:szCs w:val="28"/>
          <w:lang w:val="uk-UA"/>
        </w:rPr>
        <w:t>координаторку</w:t>
      </w:r>
      <w:proofErr w:type="spellEnd"/>
      <w:r w:rsidR="00F65B14">
        <w:rPr>
          <w:rFonts w:ascii="Times New Roman" w:hAnsi="Times New Roman"/>
          <w:b/>
          <w:sz w:val="28"/>
          <w:szCs w:val="28"/>
          <w:lang w:val="uk-UA"/>
        </w:rPr>
        <w:t xml:space="preserve"> (-а)</w:t>
      </w:r>
      <w:r>
        <w:rPr>
          <w:rFonts w:ascii="Times New Roman" w:hAnsi="Times New Roman"/>
          <w:b/>
          <w:sz w:val="28"/>
          <w:szCs w:val="28"/>
          <w:lang w:val="uk-UA"/>
        </w:rPr>
        <w:t>)</w:t>
      </w:r>
      <w:r w:rsidRPr="004A0D05">
        <w:rPr>
          <w:rFonts w:ascii="Times New Roman" w:hAnsi="Times New Roman"/>
          <w:b/>
          <w:sz w:val="28"/>
          <w:szCs w:val="28"/>
          <w:lang w:val="uk-UA"/>
        </w:rPr>
        <w:t xml:space="preserve"> з питань забезпечення рівних прав та можливостей жінок і чоловіків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2D6B73">
        <w:rPr>
          <w:rFonts w:ascii="Times New Roman" w:hAnsi="Times New Roman"/>
          <w:b/>
          <w:sz w:val="28"/>
          <w:szCs w:val="28"/>
          <w:lang w:val="uk-UA"/>
        </w:rPr>
        <w:t>запобігання та протидії насильства за ознакою статі</w:t>
      </w:r>
    </w:p>
    <w:p w:rsidR="006D7C33" w:rsidRPr="00A85C3A" w:rsidRDefault="006D7C33" w:rsidP="00A85C3A">
      <w:pPr>
        <w:spacing w:after="6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6D7C33" w:rsidRPr="00787282" w:rsidRDefault="006D7C33" w:rsidP="007872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87282">
        <w:rPr>
          <w:rFonts w:ascii="Times New Roman" w:hAnsi="Times New Roman"/>
          <w:sz w:val="28"/>
          <w:szCs w:val="28"/>
          <w:lang w:val="uk-UA"/>
        </w:rPr>
        <w:t>Це Положення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87282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/>
          <w:sz w:val="28"/>
          <w:szCs w:val="28"/>
          <w:lang w:val="uk-UA"/>
        </w:rPr>
        <w:t>статей</w:t>
      </w:r>
      <w:r w:rsidRPr="00787282">
        <w:rPr>
          <w:rFonts w:ascii="Times New Roman" w:hAnsi="Times New Roman"/>
          <w:sz w:val="28"/>
          <w:szCs w:val="28"/>
          <w:lang w:val="uk-UA"/>
        </w:rPr>
        <w:t xml:space="preserve"> 12</w:t>
      </w:r>
      <w:r>
        <w:rPr>
          <w:rFonts w:ascii="Times New Roman" w:hAnsi="Times New Roman"/>
          <w:sz w:val="28"/>
          <w:szCs w:val="28"/>
          <w:lang w:val="uk-UA"/>
        </w:rPr>
        <w:t xml:space="preserve"> та 13</w:t>
      </w:r>
      <w:r w:rsidRPr="00787282">
        <w:rPr>
          <w:rFonts w:ascii="Times New Roman" w:hAnsi="Times New Roman"/>
          <w:sz w:val="28"/>
          <w:szCs w:val="28"/>
          <w:lang w:val="uk-UA"/>
        </w:rPr>
        <w:t xml:space="preserve"> Закону України «Про забезпечення рівних прав та можливостей жінок і чоловіків»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87282">
        <w:rPr>
          <w:rFonts w:ascii="Times New Roman" w:hAnsi="Times New Roman"/>
          <w:sz w:val="28"/>
          <w:szCs w:val="28"/>
          <w:lang w:val="uk-UA"/>
        </w:rPr>
        <w:t>визначає основні завдання та права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87282">
        <w:rPr>
          <w:rFonts w:ascii="Times New Roman" w:hAnsi="Times New Roman"/>
          <w:sz w:val="28"/>
          <w:szCs w:val="28"/>
          <w:lang w:val="uk-UA"/>
        </w:rPr>
        <w:t>уповноваженої особи (</w:t>
      </w:r>
      <w:proofErr w:type="spellStart"/>
      <w:r w:rsidRPr="00787282">
        <w:rPr>
          <w:rFonts w:ascii="Times New Roman" w:hAnsi="Times New Roman"/>
          <w:sz w:val="28"/>
          <w:szCs w:val="28"/>
          <w:lang w:val="uk-UA"/>
        </w:rPr>
        <w:t>координаторки</w:t>
      </w:r>
      <w:proofErr w:type="spellEnd"/>
      <w:r w:rsidRPr="00787282">
        <w:rPr>
          <w:rFonts w:ascii="Times New Roman" w:hAnsi="Times New Roman"/>
          <w:sz w:val="28"/>
          <w:szCs w:val="28"/>
          <w:lang w:val="uk-UA"/>
        </w:rPr>
        <w:t>(-а)) з питань забезпечення рівних прав та можливостей жінок і чоловіків, запобігання та протидії насильства за ознакою статі</w:t>
      </w:r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="00F65B14">
        <w:rPr>
          <w:rFonts w:ascii="Times New Roman" w:hAnsi="Times New Roman"/>
          <w:sz w:val="28"/>
          <w:szCs w:val="28"/>
          <w:lang w:val="uk-UA"/>
        </w:rPr>
        <w:t>Городищенській</w:t>
      </w:r>
      <w:proofErr w:type="spellEnd"/>
      <w:r w:rsidR="00F65B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06F0">
        <w:rPr>
          <w:rFonts w:ascii="Times New Roman" w:hAnsi="Times New Roman"/>
          <w:sz w:val="28"/>
          <w:szCs w:val="28"/>
          <w:lang w:val="uk-UA"/>
        </w:rPr>
        <w:t>об’єднаній територіальній громаді</w:t>
      </w:r>
      <w:r>
        <w:rPr>
          <w:rFonts w:ascii="Times New Roman" w:hAnsi="Times New Roman"/>
          <w:color w:val="7030A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(ОТГ) </w:t>
      </w:r>
      <w:r w:rsidRPr="002851D8">
        <w:rPr>
          <w:rFonts w:ascii="Times New Roman" w:hAnsi="Times New Roman"/>
          <w:sz w:val="28"/>
          <w:szCs w:val="28"/>
          <w:lang w:val="uk-UA"/>
        </w:rPr>
        <w:t xml:space="preserve">(далі </w:t>
      </w:r>
      <w:r>
        <w:rPr>
          <w:rFonts w:ascii="Times New Roman" w:hAnsi="Times New Roman"/>
          <w:sz w:val="28"/>
          <w:szCs w:val="28"/>
          <w:lang w:val="uk-UA"/>
        </w:rPr>
        <w:t>– гендерна(-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2851D8">
        <w:rPr>
          <w:rFonts w:ascii="Times New Roman" w:hAnsi="Times New Roman"/>
          <w:sz w:val="28"/>
          <w:szCs w:val="28"/>
          <w:lang w:val="uk-UA"/>
        </w:rPr>
        <w:t>уповноважен</w:t>
      </w:r>
      <w:r>
        <w:rPr>
          <w:rFonts w:ascii="Times New Roman" w:hAnsi="Times New Roman"/>
          <w:sz w:val="28"/>
          <w:szCs w:val="28"/>
          <w:lang w:val="uk-UA"/>
        </w:rPr>
        <w:t>а(-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787282">
        <w:rPr>
          <w:rFonts w:ascii="Times New Roman" w:hAnsi="Times New Roman"/>
          <w:color w:val="000000"/>
          <w:sz w:val="28"/>
          <w:szCs w:val="28"/>
          <w:lang w:val="uk-UA"/>
        </w:rPr>
        <w:t>)).</w:t>
      </w:r>
    </w:p>
    <w:p w:rsidR="006D7C33" w:rsidRDefault="006D7C33" w:rsidP="00532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Гендерна(-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 уповноважена(-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sym w:font="Symbol" w:char="F02D"/>
      </w:r>
      <w:r>
        <w:rPr>
          <w:rFonts w:ascii="Times New Roman" w:hAnsi="Times New Roman"/>
          <w:sz w:val="28"/>
          <w:szCs w:val="28"/>
          <w:lang w:val="uk-UA"/>
        </w:rPr>
        <w:t xml:space="preserve"> посадова особа, яка призначається головою </w:t>
      </w:r>
      <w:r w:rsidR="001403AB">
        <w:rPr>
          <w:rFonts w:ascii="Times New Roman" w:hAnsi="Times New Roman"/>
          <w:sz w:val="28"/>
          <w:szCs w:val="28"/>
          <w:lang w:val="uk-UA"/>
        </w:rPr>
        <w:t xml:space="preserve">сільської </w:t>
      </w:r>
      <w:r w:rsidRPr="004B791A">
        <w:rPr>
          <w:rFonts w:ascii="Times New Roman" w:hAnsi="Times New Roman"/>
          <w:sz w:val="28"/>
          <w:szCs w:val="28"/>
          <w:lang w:val="uk-UA"/>
        </w:rPr>
        <w:t>ради</w:t>
      </w:r>
      <w:r w:rsidRPr="002851D8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2851D8">
        <w:rPr>
          <w:rFonts w:ascii="Times New Roman" w:hAnsi="Times New Roman"/>
          <w:sz w:val="28"/>
          <w:szCs w:val="28"/>
          <w:lang w:val="uk-UA"/>
        </w:rPr>
        <w:t>на яку покладено функцію щодо забезпечення рівних прав та можливостей жінок і чоловіків</w:t>
      </w:r>
      <w:r>
        <w:rPr>
          <w:rFonts w:ascii="Times New Roman" w:hAnsi="Times New Roman"/>
          <w:sz w:val="28"/>
          <w:szCs w:val="28"/>
          <w:lang w:val="uk-UA"/>
        </w:rPr>
        <w:t xml:space="preserve"> у всіх сферах життя громади</w:t>
      </w:r>
      <w:r w:rsidRPr="002851D8">
        <w:rPr>
          <w:rFonts w:ascii="Times New Roman" w:hAnsi="Times New Roman"/>
          <w:sz w:val="28"/>
          <w:szCs w:val="28"/>
          <w:lang w:val="uk-UA"/>
        </w:rPr>
        <w:t>, запобігання та проти</w:t>
      </w:r>
      <w:r>
        <w:rPr>
          <w:rFonts w:ascii="Times New Roman" w:hAnsi="Times New Roman"/>
          <w:sz w:val="28"/>
          <w:szCs w:val="28"/>
          <w:lang w:val="uk-UA"/>
        </w:rPr>
        <w:t>дії насильству за ознакою статі.</w:t>
      </w:r>
    </w:p>
    <w:p w:rsidR="006D7C33" w:rsidRPr="002851D8" w:rsidRDefault="006D7C33" w:rsidP="00787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 Гендерна(-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C74A1A">
        <w:rPr>
          <w:rFonts w:ascii="Times New Roman" w:hAnsi="Times New Roman"/>
          <w:sz w:val="28"/>
          <w:szCs w:val="28"/>
          <w:lang w:val="uk-UA"/>
        </w:rPr>
        <w:t>уповноважен</w:t>
      </w:r>
      <w:r>
        <w:rPr>
          <w:rFonts w:ascii="Times New Roman" w:hAnsi="Times New Roman"/>
          <w:sz w:val="28"/>
          <w:szCs w:val="28"/>
          <w:lang w:val="uk-UA"/>
        </w:rPr>
        <w:t>а(-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</w:t>
      </w:r>
      <w:r w:rsidRPr="00C74A1A">
        <w:rPr>
          <w:rFonts w:ascii="Times New Roman" w:hAnsi="Times New Roman"/>
          <w:sz w:val="28"/>
          <w:szCs w:val="28"/>
          <w:lang w:val="uk-UA"/>
        </w:rPr>
        <w:t xml:space="preserve"> призначається на посаду та звільняється з посади </w:t>
      </w:r>
      <w:r>
        <w:rPr>
          <w:rFonts w:ascii="Times New Roman" w:hAnsi="Times New Roman"/>
          <w:sz w:val="28"/>
          <w:szCs w:val="28"/>
          <w:lang w:val="uk-UA"/>
        </w:rPr>
        <w:t>розпорядженням голо</w:t>
      </w:r>
      <w:r w:rsidR="001403AB">
        <w:rPr>
          <w:rFonts w:ascii="Times New Roman" w:hAnsi="Times New Roman"/>
          <w:sz w:val="28"/>
          <w:szCs w:val="28"/>
          <w:lang w:val="uk-UA"/>
        </w:rPr>
        <w:t>ви сільської</w:t>
      </w:r>
      <w:r>
        <w:rPr>
          <w:rFonts w:ascii="Times New Roman" w:hAnsi="Times New Roman"/>
          <w:sz w:val="28"/>
          <w:szCs w:val="28"/>
          <w:lang w:val="uk-UA"/>
        </w:rPr>
        <w:t xml:space="preserve"> ради</w:t>
      </w:r>
      <w:r w:rsidRPr="00C74A1A">
        <w:rPr>
          <w:rFonts w:ascii="Times New Roman" w:hAnsi="Times New Roman"/>
          <w:sz w:val="28"/>
          <w:szCs w:val="28"/>
          <w:lang w:val="uk-UA"/>
        </w:rPr>
        <w:t xml:space="preserve">. Кандидатуру на посаду </w:t>
      </w:r>
      <w:r>
        <w:rPr>
          <w:rFonts w:ascii="Times New Roman" w:hAnsi="Times New Roman"/>
          <w:sz w:val="28"/>
          <w:szCs w:val="28"/>
          <w:lang w:val="uk-UA"/>
        </w:rPr>
        <w:t xml:space="preserve">гендерної(-го) уповноваженої(-го) може подавати </w:t>
      </w:r>
      <w:r w:rsidRPr="00787282">
        <w:rPr>
          <w:rFonts w:ascii="Times New Roman" w:hAnsi="Times New Roman"/>
          <w:sz w:val="28"/>
          <w:szCs w:val="28"/>
          <w:lang w:val="uk-UA"/>
        </w:rPr>
        <w:t xml:space="preserve">як голова </w:t>
      </w:r>
      <w:r w:rsidR="001403AB">
        <w:rPr>
          <w:rFonts w:ascii="Times New Roman" w:hAnsi="Times New Roman"/>
          <w:sz w:val="28"/>
          <w:szCs w:val="28"/>
          <w:lang w:val="uk-UA"/>
        </w:rPr>
        <w:t>сільської</w:t>
      </w:r>
      <w:r>
        <w:rPr>
          <w:rFonts w:ascii="Times New Roman" w:hAnsi="Times New Roman"/>
          <w:sz w:val="28"/>
          <w:szCs w:val="28"/>
          <w:lang w:val="uk-UA"/>
        </w:rPr>
        <w:t xml:space="preserve"> ради, так 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самовисуванням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особи, яка прагне виконувати функцію гендерної(-го) уповноваженої(-го).</w:t>
      </w:r>
    </w:p>
    <w:p w:rsidR="006D7C33" w:rsidRDefault="006D7C33" w:rsidP="00787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 Гендерна(-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 уповноважена(-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 у </w:t>
      </w:r>
      <w:r w:rsidRPr="002851D8">
        <w:rPr>
          <w:rFonts w:ascii="Times New Roman" w:hAnsi="Times New Roman"/>
          <w:sz w:val="28"/>
          <w:szCs w:val="28"/>
          <w:lang w:val="uk-UA"/>
        </w:rPr>
        <w:t>межах своїх повноважень організовує роботу відповідних органів виконавчої влади та органів місцевого самоврядування в громаді.</w:t>
      </w:r>
    </w:p>
    <w:p w:rsidR="006D7C33" w:rsidRDefault="006D7C33" w:rsidP="00787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У своїй діяльності гендерна(-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 уповноважена(-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 керується:</w:t>
      </w:r>
    </w:p>
    <w:p w:rsidR="006D7C33" w:rsidRDefault="006D7C33" w:rsidP="00787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 </w:t>
      </w:r>
      <w:r w:rsidRPr="00C74A1A">
        <w:rPr>
          <w:rFonts w:ascii="Times New Roman" w:hAnsi="Times New Roman"/>
          <w:sz w:val="28"/>
          <w:szCs w:val="28"/>
          <w:lang w:val="uk-UA"/>
        </w:rPr>
        <w:t xml:space="preserve">Конституцією та законами України, указами Президента України, постановами Верховної Ради України, прийнятими відповідно до Конституції та законів України, актами Кабінету Міністрів України, </w:t>
      </w:r>
      <w:r>
        <w:rPr>
          <w:rFonts w:ascii="Times New Roman" w:hAnsi="Times New Roman"/>
          <w:sz w:val="28"/>
          <w:szCs w:val="28"/>
          <w:lang w:val="uk-UA"/>
        </w:rPr>
        <w:t>наказами Міністерства соціальної політики України та інших міністерств та відомств України у відповідності до чинного законодавства;</w:t>
      </w:r>
    </w:p>
    <w:p w:rsidR="006D7C33" w:rsidRDefault="006D7C33" w:rsidP="00787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 міжнародно-правовими документами у сфері прав людини, забезпечення гендерної рівності, стороною яких є Україна та згоду на обов’язковість яких надано Верховною Радою України, міжнародними документами ООН, Ради Європи, Європейського Союзу, НАТО, ОБСЄ, рекомендаціями міжнародних моніторингових інституцій у сфері прав людини, а також положеннями Угоди про Асоціацію між Україною, з однієї сторони, та Європейським Союзом, Європейським Співтовариством з атомної енергії та їхніми державами-членами, з іншої;</w:t>
      </w:r>
    </w:p>
    <w:p w:rsidR="006D7C33" w:rsidRPr="00DF30AF" w:rsidRDefault="006D7C33" w:rsidP="00787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– </w:t>
      </w:r>
      <w:r w:rsidRPr="00DF30AF">
        <w:rPr>
          <w:rFonts w:ascii="Times New Roman" w:hAnsi="Times New Roman"/>
          <w:sz w:val="28"/>
          <w:szCs w:val="28"/>
          <w:lang w:val="uk-UA"/>
        </w:rPr>
        <w:t xml:space="preserve">рішеннями </w:t>
      </w:r>
      <w:r w:rsidR="001403AB">
        <w:rPr>
          <w:rFonts w:ascii="Times New Roman" w:hAnsi="Times New Roman"/>
          <w:sz w:val="28"/>
          <w:szCs w:val="28"/>
          <w:lang w:val="uk-UA"/>
        </w:rPr>
        <w:t xml:space="preserve">сільської </w:t>
      </w:r>
      <w:r w:rsidRPr="00DF30AF">
        <w:rPr>
          <w:rFonts w:ascii="Times New Roman" w:hAnsi="Times New Roman"/>
          <w:sz w:val="28"/>
          <w:szCs w:val="28"/>
          <w:lang w:val="uk-UA"/>
        </w:rPr>
        <w:t xml:space="preserve">ради та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</w:t>
      </w:r>
      <w:r w:rsidRPr="00DF30AF">
        <w:rPr>
          <w:rFonts w:ascii="Times New Roman" w:hAnsi="Times New Roman"/>
          <w:sz w:val="28"/>
          <w:szCs w:val="28"/>
          <w:lang w:val="uk-UA"/>
        </w:rPr>
        <w:t>ком</w:t>
      </w:r>
      <w:r>
        <w:rPr>
          <w:rFonts w:ascii="Times New Roman" w:hAnsi="Times New Roman"/>
          <w:sz w:val="28"/>
          <w:szCs w:val="28"/>
          <w:lang w:val="uk-UA"/>
        </w:rPr>
        <w:t>ітету</w:t>
      </w:r>
      <w:r w:rsidRPr="00DF30AF">
        <w:rPr>
          <w:rFonts w:ascii="Times New Roman" w:hAnsi="Times New Roman"/>
          <w:sz w:val="28"/>
          <w:szCs w:val="28"/>
          <w:lang w:val="uk-UA"/>
        </w:rPr>
        <w:t xml:space="preserve">, розпорядженнями </w:t>
      </w:r>
      <w:r w:rsidR="001403AB">
        <w:rPr>
          <w:rFonts w:ascii="Times New Roman" w:hAnsi="Times New Roman"/>
          <w:sz w:val="28"/>
          <w:szCs w:val="28"/>
          <w:lang w:val="uk-UA"/>
        </w:rPr>
        <w:t xml:space="preserve">сільського </w:t>
      </w:r>
      <w:r w:rsidRPr="00DF30AF">
        <w:rPr>
          <w:rFonts w:ascii="Times New Roman" w:hAnsi="Times New Roman"/>
          <w:sz w:val="28"/>
          <w:szCs w:val="28"/>
          <w:lang w:val="uk-UA"/>
        </w:rPr>
        <w:t>голови, іншими нормативними актами, а також цим Положенням.</w:t>
      </w:r>
    </w:p>
    <w:p w:rsidR="006D7C33" w:rsidRDefault="006D7C33" w:rsidP="00787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У своїй діяльності гендерна(-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 уповноважена(-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 дотримується принципу рівних прав та можливостей жінок і чоловіків. </w:t>
      </w:r>
    </w:p>
    <w:p w:rsidR="006D7C33" w:rsidRPr="00BC3B39" w:rsidRDefault="006D7C33" w:rsidP="00532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 Г</w:t>
      </w:r>
      <w:r w:rsidRPr="00BC3B39">
        <w:rPr>
          <w:rFonts w:ascii="Times New Roman" w:hAnsi="Times New Roman"/>
          <w:sz w:val="28"/>
          <w:szCs w:val="28"/>
          <w:lang w:val="uk-UA"/>
        </w:rPr>
        <w:t>ендерна</w:t>
      </w:r>
      <w:r>
        <w:rPr>
          <w:rFonts w:ascii="Times New Roman" w:hAnsi="Times New Roman"/>
          <w:sz w:val="28"/>
          <w:szCs w:val="28"/>
          <w:lang w:val="uk-UA"/>
        </w:rPr>
        <w:t>(-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</w:t>
      </w:r>
      <w:r w:rsidRPr="00BC3B39">
        <w:rPr>
          <w:rFonts w:ascii="Times New Roman" w:hAnsi="Times New Roman"/>
          <w:sz w:val="28"/>
          <w:szCs w:val="28"/>
          <w:lang w:val="uk-UA"/>
        </w:rPr>
        <w:t xml:space="preserve"> уповноважена</w:t>
      </w:r>
      <w:r>
        <w:rPr>
          <w:rFonts w:ascii="Times New Roman" w:hAnsi="Times New Roman"/>
          <w:sz w:val="28"/>
          <w:szCs w:val="28"/>
          <w:lang w:val="uk-UA"/>
        </w:rPr>
        <w:t>(-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</w:t>
      </w:r>
      <w:r w:rsidRPr="00BC3B39">
        <w:rPr>
          <w:rFonts w:ascii="Times New Roman" w:hAnsi="Times New Roman"/>
          <w:sz w:val="28"/>
          <w:szCs w:val="28"/>
          <w:lang w:val="uk-UA"/>
        </w:rPr>
        <w:t xml:space="preserve"> забе</w:t>
      </w:r>
      <w:r>
        <w:rPr>
          <w:rFonts w:ascii="Times New Roman" w:hAnsi="Times New Roman"/>
          <w:sz w:val="28"/>
          <w:szCs w:val="28"/>
          <w:lang w:val="uk-UA"/>
        </w:rPr>
        <w:t xml:space="preserve">зпечує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наскрізність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реалізації гендерної політики в громаді:</w:t>
      </w:r>
    </w:p>
    <w:p w:rsidR="006D7C33" w:rsidRDefault="006D7C33" w:rsidP="00787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 через забезпечення</w:t>
      </w:r>
      <w:r w:rsidRPr="00BC3B39">
        <w:rPr>
          <w:rFonts w:ascii="Times New Roman" w:hAnsi="Times New Roman"/>
          <w:sz w:val="28"/>
          <w:szCs w:val="28"/>
          <w:lang w:val="uk-UA"/>
        </w:rPr>
        <w:t xml:space="preserve"> реалізації єдиної державної політики</w:t>
      </w:r>
      <w:r>
        <w:rPr>
          <w:rFonts w:ascii="Times New Roman" w:hAnsi="Times New Roman"/>
          <w:sz w:val="28"/>
          <w:szCs w:val="28"/>
          <w:lang w:val="uk-UA"/>
        </w:rPr>
        <w:t xml:space="preserve"> в об’єднаній територіальній громаді</w:t>
      </w:r>
      <w:r w:rsidRPr="00BC3B39">
        <w:rPr>
          <w:rFonts w:ascii="Times New Roman" w:hAnsi="Times New Roman"/>
          <w:sz w:val="28"/>
          <w:szCs w:val="28"/>
          <w:lang w:val="uk-UA"/>
        </w:rPr>
        <w:t xml:space="preserve">, спрямованої на досягнення рівних прав та можливостей жінок і чоловіків у всіх сферах життя </w:t>
      </w:r>
      <w:r>
        <w:rPr>
          <w:rFonts w:ascii="Times New Roman" w:hAnsi="Times New Roman"/>
          <w:sz w:val="28"/>
          <w:szCs w:val="28"/>
          <w:lang w:val="uk-UA"/>
        </w:rPr>
        <w:t>громади;</w:t>
      </w:r>
    </w:p>
    <w:p w:rsidR="006D7C33" w:rsidRDefault="006D7C33" w:rsidP="00787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 через</w:t>
      </w:r>
      <w:r w:rsidRPr="00BC3B39">
        <w:rPr>
          <w:rFonts w:ascii="Times New Roman" w:hAnsi="Times New Roman"/>
          <w:sz w:val="28"/>
          <w:szCs w:val="28"/>
          <w:lang w:val="uk-UA"/>
        </w:rPr>
        <w:t xml:space="preserve"> окрем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BC3B39">
        <w:rPr>
          <w:rFonts w:ascii="Times New Roman" w:hAnsi="Times New Roman"/>
          <w:sz w:val="28"/>
          <w:szCs w:val="28"/>
          <w:lang w:val="uk-UA"/>
        </w:rPr>
        <w:t xml:space="preserve"> посадовці</w:t>
      </w:r>
      <w:r>
        <w:rPr>
          <w:rFonts w:ascii="Times New Roman" w:hAnsi="Times New Roman"/>
          <w:sz w:val="28"/>
          <w:szCs w:val="28"/>
          <w:lang w:val="uk-UA"/>
        </w:rPr>
        <w:t>в(-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</w:t>
      </w:r>
      <w:r w:rsidRPr="00BC3B39">
        <w:rPr>
          <w:rFonts w:ascii="Times New Roman" w:hAnsi="Times New Roman"/>
          <w:sz w:val="28"/>
          <w:szCs w:val="28"/>
          <w:lang w:val="uk-UA"/>
        </w:rPr>
        <w:t xml:space="preserve"> або відділи/сектори, </w:t>
      </w:r>
      <w:r>
        <w:rPr>
          <w:rFonts w:ascii="Times New Roman" w:hAnsi="Times New Roman"/>
          <w:sz w:val="28"/>
          <w:szCs w:val="28"/>
          <w:lang w:val="uk-UA"/>
        </w:rPr>
        <w:t xml:space="preserve">діяльність яких </w:t>
      </w:r>
      <w:r w:rsidRPr="00BC3B39">
        <w:rPr>
          <w:rFonts w:ascii="Times New Roman" w:hAnsi="Times New Roman"/>
          <w:sz w:val="28"/>
          <w:szCs w:val="28"/>
          <w:lang w:val="uk-UA"/>
        </w:rPr>
        <w:t>спрямован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BC3B39">
        <w:rPr>
          <w:rFonts w:ascii="Times New Roman" w:hAnsi="Times New Roman"/>
          <w:sz w:val="28"/>
          <w:szCs w:val="28"/>
          <w:lang w:val="uk-UA"/>
        </w:rPr>
        <w:t xml:space="preserve"> на досягнення рівних прав та можливостей жінок і чоловіків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6D7C33" w:rsidRDefault="006D7C33" w:rsidP="00787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– через </w:t>
      </w:r>
      <w:r w:rsidRPr="00BC3B39">
        <w:rPr>
          <w:rFonts w:ascii="Times New Roman" w:hAnsi="Times New Roman"/>
          <w:sz w:val="28"/>
          <w:szCs w:val="28"/>
          <w:lang w:val="uk-UA"/>
        </w:rPr>
        <w:t>участь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BC3B39">
        <w:rPr>
          <w:rFonts w:ascii="Times New Roman" w:hAnsi="Times New Roman"/>
          <w:sz w:val="28"/>
          <w:szCs w:val="28"/>
          <w:lang w:val="uk-UA"/>
        </w:rPr>
        <w:t xml:space="preserve"> відповідно до компетенції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BC3B39">
        <w:rPr>
          <w:rFonts w:ascii="Times New Roman" w:hAnsi="Times New Roman"/>
          <w:sz w:val="28"/>
          <w:szCs w:val="28"/>
          <w:lang w:val="uk-UA"/>
        </w:rPr>
        <w:t xml:space="preserve"> у координації роботи місцевих органів виконавчої влади щодо забезпечення рівних прав та можливостей жінок і чоловіків;</w:t>
      </w:r>
    </w:p>
    <w:p w:rsidR="006D7C33" w:rsidRDefault="006D7C33" w:rsidP="00787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– через моніторинг </w:t>
      </w:r>
      <w:r w:rsidRPr="00BC3B39">
        <w:rPr>
          <w:rFonts w:ascii="Times New Roman" w:hAnsi="Times New Roman"/>
          <w:sz w:val="28"/>
          <w:szCs w:val="28"/>
          <w:lang w:val="uk-UA"/>
        </w:rPr>
        <w:t>стратегічн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BC3B39">
        <w:rPr>
          <w:rFonts w:ascii="Times New Roman" w:hAnsi="Times New Roman"/>
          <w:sz w:val="28"/>
          <w:szCs w:val="28"/>
          <w:lang w:val="uk-UA"/>
        </w:rPr>
        <w:t>, програмн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BC3B39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BC3B39">
        <w:rPr>
          <w:rFonts w:ascii="Times New Roman" w:hAnsi="Times New Roman"/>
          <w:sz w:val="28"/>
          <w:szCs w:val="28"/>
          <w:lang w:val="uk-UA"/>
        </w:rPr>
        <w:t>проєктн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 w:rsidRPr="00BC3B39">
        <w:rPr>
          <w:rFonts w:ascii="Times New Roman" w:hAnsi="Times New Roman"/>
          <w:sz w:val="28"/>
          <w:szCs w:val="28"/>
          <w:lang w:val="uk-UA"/>
        </w:rPr>
        <w:t xml:space="preserve"> документ</w:t>
      </w:r>
      <w:r>
        <w:rPr>
          <w:rFonts w:ascii="Times New Roman" w:hAnsi="Times New Roman"/>
          <w:sz w:val="28"/>
          <w:szCs w:val="28"/>
          <w:lang w:val="uk-UA"/>
        </w:rPr>
        <w:t xml:space="preserve">ів, </w:t>
      </w:r>
      <w:r w:rsidRPr="00AB1A3C">
        <w:rPr>
          <w:rFonts w:ascii="Times New Roman" w:hAnsi="Times New Roman"/>
          <w:sz w:val="28"/>
          <w:szCs w:val="28"/>
          <w:lang w:val="uk-UA"/>
        </w:rPr>
        <w:t>нормативно-правових актів</w:t>
      </w:r>
      <w:r w:rsidRPr="00BC3B39">
        <w:rPr>
          <w:rFonts w:ascii="Times New Roman" w:hAnsi="Times New Roman"/>
          <w:sz w:val="28"/>
          <w:szCs w:val="28"/>
          <w:lang w:val="uk-UA"/>
        </w:rPr>
        <w:t xml:space="preserve"> громади </w:t>
      </w:r>
      <w:r>
        <w:rPr>
          <w:rFonts w:ascii="Times New Roman" w:hAnsi="Times New Roman"/>
          <w:sz w:val="28"/>
          <w:szCs w:val="28"/>
          <w:lang w:val="uk-UA"/>
        </w:rPr>
        <w:t xml:space="preserve">щодо дотримання </w:t>
      </w:r>
      <w:r w:rsidRPr="00AB1A3C">
        <w:rPr>
          <w:rFonts w:ascii="Times New Roman" w:hAnsi="Times New Roman"/>
          <w:sz w:val="28"/>
          <w:szCs w:val="28"/>
          <w:lang w:val="uk-UA"/>
        </w:rPr>
        <w:t xml:space="preserve">принципу </w:t>
      </w:r>
      <w:r>
        <w:rPr>
          <w:rFonts w:ascii="Times New Roman" w:hAnsi="Times New Roman"/>
          <w:sz w:val="28"/>
          <w:szCs w:val="28"/>
          <w:lang w:val="uk-UA"/>
        </w:rPr>
        <w:t>г</w:t>
      </w:r>
      <w:r w:rsidRPr="00AB1A3C">
        <w:rPr>
          <w:rFonts w:ascii="Times New Roman" w:hAnsi="Times New Roman"/>
          <w:sz w:val="28"/>
          <w:szCs w:val="28"/>
          <w:lang w:val="uk-UA"/>
        </w:rPr>
        <w:t>ендерної рівності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6D7C33" w:rsidRDefault="006D7C33" w:rsidP="00787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– через </w:t>
      </w:r>
      <w:r w:rsidRPr="00BC3B39">
        <w:rPr>
          <w:rFonts w:ascii="Times New Roman" w:hAnsi="Times New Roman"/>
          <w:sz w:val="28"/>
          <w:szCs w:val="28"/>
          <w:lang w:val="uk-UA"/>
        </w:rPr>
        <w:t>співпрац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BC3B39">
        <w:rPr>
          <w:rFonts w:ascii="Times New Roman" w:hAnsi="Times New Roman"/>
          <w:sz w:val="28"/>
          <w:szCs w:val="28"/>
          <w:lang w:val="uk-UA"/>
        </w:rPr>
        <w:t xml:space="preserve"> та взаємоді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BC3B39">
        <w:rPr>
          <w:rFonts w:ascii="Times New Roman" w:hAnsi="Times New Roman"/>
          <w:sz w:val="28"/>
          <w:szCs w:val="28"/>
          <w:lang w:val="uk-UA"/>
        </w:rPr>
        <w:t xml:space="preserve"> з громадянським суспільством з питань щодо забезпечення рівних прав та можливостей жінок і чоловіків у всіх сферах життя</w:t>
      </w:r>
      <w:r>
        <w:rPr>
          <w:rFonts w:ascii="Times New Roman" w:hAnsi="Times New Roman"/>
          <w:sz w:val="28"/>
          <w:szCs w:val="28"/>
          <w:lang w:val="uk-UA"/>
        </w:rPr>
        <w:t xml:space="preserve"> громади.</w:t>
      </w:r>
    </w:p>
    <w:p w:rsidR="006D7C33" w:rsidRDefault="006D7C33" w:rsidP="00787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 Гендерна(-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 уповноважена(-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), у межах своїх повноважень, спрямовує та координує діяльність за такими напрямами:</w:t>
      </w:r>
    </w:p>
    <w:p w:rsidR="006D7C33" w:rsidRPr="00532F03" w:rsidRDefault="006D7C33" w:rsidP="00532F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7.1) у</w:t>
      </w:r>
      <w:r w:rsidRPr="00532F03">
        <w:rPr>
          <w:rFonts w:ascii="Times New Roman" w:hAnsi="Times New Roman"/>
          <w:bCs/>
          <w:sz w:val="28"/>
          <w:szCs w:val="28"/>
          <w:lang w:val="uk-UA"/>
        </w:rPr>
        <w:t xml:space="preserve">часть у розробці </w:t>
      </w:r>
      <w:proofErr w:type="spellStart"/>
      <w:r w:rsidRPr="00532F03">
        <w:rPr>
          <w:rFonts w:ascii="Times New Roman" w:hAnsi="Times New Roman"/>
          <w:bCs/>
          <w:sz w:val="28"/>
          <w:szCs w:val="28"/>
          <w:lang w:val="uk-UA"/>
        </w:rPr>
        <w:t>гендерно</w:t>
      </w:r>
      <w:proofErr w:type="spellEnd"/>
      <w:r w:rsidRPr="00532F03">
        <w:rPr>
          <w:rFonts w:ascii="Times New Roman" w:hAnsi="Times New Roman"/>
          <w:bCs/>
          <w:sz w:val="28"/>
          <w:szCs w:val="28"/>
          <w:lang w:val="uk-UA"/>
        </w:rPr>
        <w:t xml:space="preserve"> чутливих стратегій, політик, програм:</w:t>
      </w:r>
    </w:p>
    <w:p w:rsidR="006D7C33" w:rsidRPr="00AB1A3C" w:rsidRDefault="006D7C33" w:rsidP="00787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 у</w:t>
      </w:r>
      <w:r w:rsidRPr="00AB1A3C">
        <w:rPr>
          <w:rFonts w:ascii="Times New Roman" w:hAnsi="Times New Roman"/>
          <w:sz w:val="28"/>
          <w:szCs w:val="28"/>
          <w:lang w:val="uk-UA"/>
        </w:rPr>
        <w:t>рахування принципу рівних прав та можливостей жінок і чоловіків</w:t>
      </w:r>
      <w:r>
        <w:rPr>
          <w:rFonts w:ascii="Times New Roman" w:hAnsi="Times New Roman"/>
          <w:sz w:val="28"/>
          <w:szCs w:val="28"/>
          <w:lang w:val="uk-UA"/>
        </w:rPr>
        <w:t xml:space="preserve"> у відповідній сфері діяльності;</w:t>
      </w:r>
    </w:p>
    <w:p w:rsidR="006D7C33" w:rsidRPr="00AB1A3C" w:rsidRDefault="006D7C33" w:rsidP="00787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 п</w:t>
      </w:r>
      <w:r w:rsidRPr="00AB1A3C">
        <w:rPr>
          <w:rFonts w:ascii="Times New Roman" w:hAnsi="Times New Roman"/>
          <w:sz w:val="28"/>
          <w:szCs w:val="28"/>
          <w:lang w:val="uk-UA"/>
        </w:rPr>
        <w:t>роведення аналізу стану</w:t>
      </w:r>
      <w:r>
        <w:rPr>
          <w:rFonts w:ascii="Times New Roman" w:hAnsi="Times New Roman"/>
          <w:sz w:val="28"/>
          <w:szCs w:val="28"/>
          <w:lang w:val="uk-UA"/>
        </w:rPr>
        <w:t xml:space="preserve"> забезпечення г</w:t>
      </w:r>
      <w:r w:rsidRPr="00AB1A3C">
        <w:rPr>
          <w:rFonts w:ascii="Times New Roman" w:hAnsi="Times New Roman"/>
          <w:sz w:val="28"/>
          <w:szCs w:val="28"/>
          <w:lang w:val="uk-UA"/>
        </w:rPr>
        <w:t>ендерної рівності та вивчення доцільності застосування позитивних дій з метою подолання асиметрії, дисбалансу, що складаються на ві</w:t>
      </w:r>
      <w:r>
        <w:rPr>
          <w:rFonts w:ascii="Times New Roman" w:hAnsi="Times New Roman"/>
          <w:sz w:val="28"/>
          <w:szCs w:val="28"/>
          <w:lang w:val="uk-UA"/>
        </w:rPr>
        <w:t>дповідній території чи в галузі;</w:t>
      </w:r>
    </w:p>
    <w:p w:rsidR="006D7C33" w:rsidRPr="00532F03" w:rsidRDefault="006D7C33" w:rsidP="00532F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7.2) п</w:t>
      </w:r>
      <w:r w:rsidRPr="00532F03">
        <w:rPr>
          <w:rFonts w:ascii="Times New Roman" w:hAnsi="Times New Roman"/>
          <w:bCs/>
          <w:sz w:val="28"/>
          <w:szCs w:val="28"/>
          <w:lang w:val="uk-UA"/>
        </w:rPr>
        <w:t xml:space="preserve">роведення інформаційних, просвітницьких, навчальних заходів щодо забезпечення </w:t>
      </w:r>
      <w:r>
        <w:rPr>
          <w:rFonts w:ascii="Times New Roman" w:hAnsi="Times New Roman"/>
          <w:bCs/>
          <w:sz w:val="28"/>
          <w:szCs w:val="28"/>
          <w:lang w:val="uk-UA"/>
        </w:rPr>
        <w:t>г</w:t>
      </w:r>
      <w:r w:rsidRPr="00532F03">
        <w:rPr>
          <w:rFonts w:ascii="Times New Roman" w:hAnsi="Times New Roman"/>
          <w:bCs/>
          <w:sz w:val="28"/>
          <w:szCs w:val="28"/>
          <w:lang w:val="uk-UA"/>
        </w:rPr>
        <w:t>ендерної рівності:</w:t>
      </w:r>
    </w:p>
    <w:p w:rsidR="006D7C33" w:rsidRPr="00AB1A3C" w:rsidRDefault="006D7C33" w:rsidP="00787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 з</w:t>
      </w:r>
      <w:r w:rsidRPr="00AB1A3C">
        <w:rPr>
          <w:rFonts w:ascii="Times New Roman" w:hAnsi="Times New Roman"/>
          <w:sz w:val="28"/>
          <w:szCs w:val="28"/>
          <w:lang w:val="uk-UA"/>
        </w:rPr>
        <w:t>дійснення постійної інформаційно-пропагандистської діяльності щодо ліквідації всіх форм</w:t>
      </w:r>
      <w:r>
        <w:rPr>
          <w:rFonts w:ascii="Times New Roman" w:hAnsi="Times New Roman"/>
          <w:sz w:val="28"/>
          <w:szCs w:val="28"/>
          <w:lang w:val="uk-UA"/>
        </w:rPr>
        <w:t xml:space="preserve"> дискримінації за ознакою статі;</w:t>
      </w:r>
    </w:p>
    <w:p w:rsidR="006D7C33" w:rsidRPr="00AB1A3C" w:rsidRDefault="006D7C33" w:rsidP="00787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 в</w:t>
      </w:r>
      <w:r w:rsidRPr="00AB1A3C">
        <w:rPr>
          <w:rFonts w:ascii="Times New Roman" w:hAnsi="Times New Roman"/>
          <w:sz w:val="28"/>
          <w:szCs w:val="28"/>
          <w:lang w:val="uk-UA"/>
        </w:rPr>
        <w:t>життя захо</w:t>
      </w:r>
      <w:r>
        <w:rPr>
          <w:rFonts w:ascii="Times New Roman" w:hAnsi="Times New Roman"/>
          <w:sz w:val="28"/>
          <w:szCs w:val="28"/>
          <w:lang w:val="uk-UA"/>
        </w:rPr>
        <w:t>дів, спрямованих на формування гендерної культури населення;</w:t>
      </w:r>
    </w:p>
    <w:p w:rsidR="006D7C33" w:rsidRPr="00AB1A3C" w:rsidRDefault="006D7C33" w:rsidP="00787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 н</w:t>
      </w:r>
      <w:r w:rsidRPr="00AB1A3C">
        <w:rPr>
          <w:rFonts w:ascii="Times New Roman" w:hAnsi="Times New Roman"/>
          <w:sz w:val="28"/>
          <w:szCs w:val="28"/>
          <w:lang w:val="uk-UA"/>
        </w:rPr>
        <w:t>авчання працівників</w:t>
      </w:r>
      <w:r>
        <w:rPr>
          <w:rFonts w:ascii="Times New Roman" w:hAnsi="Times New Roman"/>
          <w:sz w:val="28"/>
          <w:szCs w:val="28"/>
          <w:lang w:val="uk-UA"/>
        </w:rPr>
        <w:t>(-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</w:t>
      </w:r>
      <w:r w:rsidRPr="00AB1A3C">
        <w:rPr>
          <w:rFonts w:ascii="Times New Roman" w:hAnsi="Times New Roman"/>
          <w:sz w:val="28"/>
          <w:szCs w:val="28"/>
          <w:lang w:val="uk-UA"/>
        </w:rPr>
        <w:t xml:space="preserve"> ОМС з </w:t>
      </w:r>
      <w:r>
        <w:rPr>
          <w:rFonts w:ascii="Times New Roman" w:hAnsi="Times New Roman"/>
          <w:sz w:val="28"/>
          <w:szCs w:val="28"/>
          <w:lang w:val="uk-UA"/>
        </w:rPr>
        <w:t>питань г</w:t>
      </w:r>
      <w:r w:rsidRPr="00AB1A3C">
        <w:rPr>
          <w:rFonts w:ascii="Times New Roman" w:hAnsi="Times New Roman"/>
          <w:sz w:val="28"/>
          <w:szCs w:val="28"/>
          <w:lang w:val="uk-UA"/>
        </w:rPr>
        <w:t>ендерної проблематики, спрямованого на розвиток відповідних навичок під час реалізації функцій і завдань у цій сфері, надання допомоги</w:t>
      </w:r>
      <w:r>
        <w:rPr>
          <w:rFonts w:ascii="Times New Roman" w:hAnsi="Times New Roman"/>
          <w:sz w:val="28"/>
          <w:szCs w:val="28"/>
          <w:lang w:val="uk-UA"/>
        </w:rPr>
        <w:t xml:space="preserve"> та захисту постраждалим особам;</w:t>
      </w:r>
    </w:p>
    <w:p w:rsidR="006D7C33" w:rsidRPr="00532F03" w:rsidRDefault="006D7C33" w:rsidP="00532F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7.3) с</w:t>
      </w:r>
      <w:r w:rsidRPr="00532F03">
        <w:rPr>
          <w:rFonts w:ascii="Times New Roman" w:hAnsi="Times New Roman"/>
          <w:bCs/>
          <w:sz w:val="28"/>
          <w:szCs w:val="28"/>
          <w:lang w:val="uk-UA"/>
        </w:rPr>
        <w:t>півпраця з громадськими організаціями та робота зі зверненнями мешканців і мешканок громади:</w:t>
      </w:r>
    </w:p>
    <w:p w:rsidR="006D7C33" w:rsidRPr="00AB1A3C" w:rsidRDefault="006D7C33" w:rsidP="00787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 співробітництво</w:t>
      </w:r>
      <w:r w:rsidRPr="00AB1A3C">
        <w:rPr>
          <w:rFonts w:ascii="Times New Roman" w:hAnsi="Times New Roman"/>
          <w:sz w:val="28"/>
          <w:szCs w:val="28"/>
          <w:lang w:val="uk-UA"/>
        </w:rPr>
        <w:t xml:space="preserve"> з громадськими об’єднаннями та іноземними неурядовими організаціями, узагальнення інформації, яка надходить від них щодо моніторингу стану дотримання рівності жінок і чоловіків</w:t>
      </w:r>
      <w:r>
        <w:rPr>
          <w:rFonts w:ascii="Times New Roman" w:hAnsi="Times New Roman"/>
          <w:sz w:val="28"/>
          <w:szCs w:val="28"/>
          <w:lang w:val="uk-UA"/>
        </w:rPr>
        <w:t xml:space="preserve"> у громаді</w:t>
      </w:r>
      <w:r w:rsidRPr="00AB1A3C">
        <w:rPr>
          <w:rFonts w:ascii="Times New Roman" w:hAnsi="Times New Roman"/>
          <w:sz w:val="28"/>
          <w:szCs w:val="28"/>
          <w:lang w:val="uk-UA"/>
        </w:rPr>
        <w:t>, ситуації у сфері запобігання та проти</w:t>
      </w:r>
      <w:r>
        <w:rPr>
          <w:rFonts w:ascii="Times New Roman" w:hAnsi="Times New Roman"/>
          <w:sz w:val="28"/>
          <w:szCs w:val="28"/>
          <w:lang w:val="uk-UA"/>
        </w:rPr>
        <w:t>дії насильству за ознакою статі</w:t>
      </w:r>
      <w:r w:rsidRPr="00AB1A3C">
        <w:rPr>
          <w:rFonts w:ascii="Times New Roman" w:hAnsi="Times New Roman"/>
          <w:sz w:val="28"/>
          <w:szCs w:val="28"/>
          <w:lang w:val="uk-UA"/>
        </w:rPr>
        <w:t xml:space="preserve"> та спільного вироблення шляхів усунення дискримінації за ознакою статі</w:t>
      </w:r>
      <w:r>
        <w:rPr>
          <w:rFonts w:ascii="Times New Roman" w:hAnsi="Times New Roman"/>
          <w:sz w:val="28"/>
          <w:szCs w:val="28"/>
          <w:lang w:val="uk-UA"/>
        </w:rPr>
        <w:t xml:space="preserve"> в ОТГ;</w:t>
      </w:r>
    </w:p>
    <w:p w:rsidR="006D7C33" w:rsidRPr="00AB1A3C" w:rsidRDefault="006D7C33" w:rsidP="00787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– р</w:t>
      </w:r>
      <w:r w:rsidRPr="00AB1A3C">
        <w:rPr>
          <w:rFonts w:ascii="Times New Roman" w:hAnsi="Times New Roman"/>
          <w:sz w:val="28"/>
          <w:szCs w:val="28"/>
          <w:lang w:val="uk-UA"/>
        </w:rPr>
        <w:t>озгляд та аналіз звернень громадян</w:t>
      </w:r>
      <w:r>
        <w:rPr>
          <w:rFonts w:ascii="Times New Roman" w:hAnsi="Times New Roman"/>
          <w:sz w:val="28"/>
          <w:szCs w:val="28"/>
          <w:lang w:val="uk-UA"/>
        </w:rPr>
        <w:t>(-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</w:t>
      </w:r>
      <w:r w:rsidRPr="00AB1A3C">
        <w:rPr>
          <w:rFonts w:ascii="Times New Roman" w:hAnsi="Times New Roman"/>
          <w:sz w:val="28"/>
          <w:szCs w:val="28"/>
          <w:lang w:val="uk-UA"/>
        </w:rPr>
        <w:t xml:space="preserve"> з питань забезпечення рівних прав та можливостей жінок і чоловіків, а також з питань вчинення насильства за ознакою статі, вивчення причин, що його зумовлюють, та повідомлення про них правоохоронним органам згідно із законодавством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6D7C33" w:rsidRPr="00AB1A3C" w:rsidRDefault="006D7C33" w:rsidP="00787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 о</w:t>
      </w:r>
      <w:r w:rsidRPr="00AB1A3C">
        <w:rPr>
          <w:rFonts w:ascii="Times New Roman" w:hAnsi="Times New Roman"/>
          <w:sz w:val="28"/>
          <w:szCs w:val="28"/>
          <w:lang w:val="uk-UA"/>
        </w:rPr>
        <w:t>рганізація прийому громадян</w:t>
      </w:r>
      <w:r>
        <w:rPr>
          <w:rFonts w:ascii="Times New Roman" w:hAnsi="Times New Roman"/>
          <w:sz w:val="28"/>
          <w:szCs w:val="28"/>
          <w:lang w:val="uk-UA"/>
        </w:rPr>
        <w:t>(-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</w:t>
      </w:r>
      <w:r w:rsidRPr="00AB1A3C">
        <w:rPr>
          <w:rFonts w:ascii="Times New Roman" w:hAnsi="Times New Roman"/>
          <w:sz w:val="28"/>
          <w:szCs w:val="28"/>
          <w:lang w:val="uk-UA"/>
        </w:rPr>
        <w:t xml:space="preserve"> з питань</w:t>
      </w:r>
      <w:r>
        <w:rPr>
          <w:rFonts w:ascii="Times New Roman" w:hAnsi="Times New Roman"/>
          <w:sz w:val="28"/>
          <w:szCs w:val="28"/>
          <w:lang w:val="uk-UA"/>
        </w:rPr>
        <w:t xml:space="preserve"> дискримінації за ознакою статі;</w:t>
      </w:r>
    </w:p>
    <w:p w:rsidR="006D7C33" w:rsidRPr="00AB1A3C" w:rsidRDefault="006D7C33" w:rsidP="00787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 в</w:t>
      </w:r>
      <w:r w:rsidRPr="00AB1A3C">
        <w:rPr>
          <w:rFonts w:ascii="Times New Roman" w:hAnsi="Times New Roman"/>
          <w:sz w:val="28"/>
          <w:szCs w:val="28"/>
          <w:lang w:val="uk-UA"/>
        </w:rPr>
        <w:t>життя заходів щодо усунення проявів дискримінації за ознакою статі</w:t>
      </w:r>
      <w:r>
        <w:rPr>
          <w:rFonts w:ascii="Times New Roman" w:hAnsi="Times New Roman"/>
          <w:sz w:val="28"/>
          <w:szCs w:val="28"/>
          <w:lang w:val="uk-UA"/>
        </w:rPr>
        <w:t xml:space="preserve"> в громаді;</w:t>
      </w:r>
    </w:p>
    <w:p w:rsidR="006D7C33" w:rsidRPr="00532F03" w:rsidRDefault="006D7C33" w:rsidP="00532F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7.4) протидія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г</w:t>
      </w:r>
      <w:r w:rsidRPr="00532F03">
        <w:rPr>
          <w:rFonts w:ascii="Times New Roman" w:hAnsi="Times New Roman"/>
          <w:bCs/>
          <w:sz w:val="28"/>
          <w:szCs w:val="28"/>
          <w:lang w:val="uk-UA"/>
        </w:rPr>
        <w:t>ендерно</w:t>
      </w:r>
      <w:proofErr w:type="spellEnd"/>
      <w:r w:rsidRPr="00532F03">
        <w:rPr>
          <w:rFonts w:ascii="Times New Roman" w:hAnsi="Times New Roman"/>
          <w:bCs/>
          <w:sz w:val="28"/>
          <w:szCs w:val="28"/>
          <w:lang w:val="uk-UA"/>
        </w:rPr>
        <w:t xml:space="preserve"> зумовленому насильству:</w:t>
      </w:r>
    </w:p>
    <w:p w:rsidR="006D7C33" w:rsidRDefault="006D7C33" w:rsidP="00787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 к</w:t>
      </w:r>
      <w:r w:rsidRPr="00AB1A3C">
        <w:rPr>
          <w:rFonts w:ascii="Times New Roman" w:hAnsi="Times New Roman"/>
          <w:sz w:val="28"/>
          <w:szCs w:val="28"/>
          <w:lang w:val="uk-UA"/>
        </w:rPr>
        <w:t>оординація заходів у сфері запобігання та протидії насильству за ознакою статі та моніторингу їх реалізації на місцевому рівні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D7C33" w:rsidRDefault="006D7C33" w:rsidP="00787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 Гендерна(-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 уповноважена(-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), у межах своїх повноважень, має право:</w:t>
      </w:r>
    </w:p>
    <w:p w:rsidR="006D7C33" w:rsidRPr="00374DB4" w:rsidRDefault="006D7C33" w:rsidP="00787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374DB4">
        <w:rPr>
          <w:rFonts w:ascii="Times New Roman" w:hAnsi="Times New Roman"/>
          <w:sz w:val="28"/>
          <w:szCs w:val="28"/>
          <w:lang w:val="uk-UA"/>
        </w:rPr>
        <w:t xml:space="preserve">звертатися із запитами до центральних і місцевих органів виконавчої влади, інших державних органів, органів місцевого самоврядування з метою сприяння вирішенню питань, що належать до </w:t>
      </w:r>
      <w:r>
        <w:rPr>
          <w:rFonts w:ascii="Times New Roman" w:hAnsi="Times New Roman"/>
          <w:sz w:val="28"/>
          <w:szCs w:val="28"/>
          <w:lang w:val="uk-UA"/>
        </w:rPr>
        <w:t>її/</w:t>
      </w:r>
      <w:r w:rsidRPr="00374DB4">
        <w:rPr>
          <w:rFonts w:ascii="Times New Roman" w:hAnsi="Times New Roman"/>
          <w:sz w:val="28"/>
          <w:szCs w:val="28"/>
          <w:lang w:val="uk-UA"/>
        </w:rPr>
        <w:t>його компетенції;</w:t>
      </w:r>
    </w:p>
    <w:p w:rsidR="006D7C33" w:rsidRDefault="006D7C33" w:rsidP="00787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 </w:t>
      </w:r>
      <w:r w:rsidRPr="00374DB4">
        <w:rPr>
          <w:rFonts w:ascii="Times New Roman" w:hAnsi="Times New Roman"/>
          <w:sz w:val="28"/>
          <w:szCs w:val="28"/>
          <w:lang w:val="uk-UA"/>
        </w:rPr>
        <w:t>одержувати в установленому порядку від центральних і місцевих органів виконавчої влади, інших державних органів, органів місцевого самоврядування, підприємств, установ та організацій інформаці</w:t>
      </w:r>
      <w:r>
        <w:rPr>
          <w:rFonts w:ascii="Times New Roman" w:hAnsi="Times New Roman"/>
          <w:sz w:val="28"/>
          <w:szCs w:val="28"/>
          <w:lang w:val="uk-UA"/>
        </w:rPr>
        <w:t>ю, документи і матеріали, необхідні для здійснення діяльності щодо забезпечення рівних прав та можливостей жінок і чоловіків, дискримінації за ознакою статі;</w:t>
      </w:r>
    </w:p>
    <w:p w:rsidR="006D7C33" w:rsidRDefault="006D7C33" w:rsidP="00787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– вносити, в установленому порядку, пропозиції щодо удосконалення роботи виконавчого комітету </w:t>
      </w:r>
      <w:r w:rsidRPr="004B791A">
        <w:rPr>
          <w:rFonts w:ascii="Times New Roman" w:hAnsi="Times New Roman"/>
          <w:sz w:val="28"/>
          <w:szCs w:val="28"/>
          <w:lang w:val="uk-UA"/>
        </w:rPr>
        <w:t>сільської ради</w:t>
      </w:r>
      <w:r w:rsidRPr="00DB4CC8">
        <w:rPr>
          <w:rFonts w:ascii="Times New Roman" w:hAnsi="Times New Roman"/>
          <w:color w:val="7030A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забезпечення рівних прав та можливостей жінок і чоловіків;</w:t>
      </w:r>
    </w:p>
    <w:p w:rsidR="006D7C33" w:rsidRDefault="001403AB" w:rsidP="00787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– за дорученням сільського </w:t>
      </w:r>
      <w:r w:rsidR="006D7C33">
        <w:rPr>
          <w:rFonts w:ascii="Times New Roman" w:hAnsi="Times New Roman"/>
          <w:sz w:val="28"/>
          <w:szCs w:val="28"/>
          <w:lang w:val="uk-UA"/>
        </w:rPr>
        <w:t>голови брати участь у конференціях, семінарах, нарадах, робочих зустрічах та інших заходах з питань забезпечення рівних прав та можливостей жінок і чоловіків, що проводяться в інших органах влади, місцевого самоврядування, громадських об’єднаннях;</w:t>
      </w:r>
    </w:p>
    <w:p w:rsidR="006D7C33" w:rsidRDefault="006D7C33" w:rsidP="00787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– співпрацювати з </w:t>
      </w:r>
      <w:r w:rsidRPr="00DC5B9A">
        <w:rPr>
          <w:rFonts w:ascii="Times New Roman" w:hAnsi="Times New Roman"/>
          <w:sz w:val="28"/>
          <w:szCs w:val="28"/>
          <w:lang w:val="uk-UA"/>
        </w:rPr>
        <w:t xml:space="preserve">громадськими об’єднаннями та іноземними неурядовими організаціями </w:t>
      </w:r>
      <w:r>
        <w:rPr>
          <w:rFonts w:ascii="Times New Roman" w:hAnsi="Times New Roman"/>
          <w:sz w:val="28"/>
          <w:szCs w:val="28"/>
          <w:lang w:val="uk-UA"/>
        </w:rPr>
        <w:t>з питань забезпечення рівних прав та можливостей жінок і чоловіків;</w:t>
      </w:r>
    </w:p>
    <w:p w:rsidR="006D7C33" w:rsidRDefault="006D7C33" w:rsidP="00787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 ініцію</w:t>
      </w:r>
      <w:r w:rsidR="001403AB">
        <w:rPr>
          <w:rFonts w:ascii="Times New Roman" w:hAnsi="Times New Roman"/>
          <w:sz w:val="28"/>
          <w:szCs w:val="28"/>
          <w:lang w:val="uk-UA"/>
        </w:rPr>
        <w:t xml:space="preserve">вати </w:t>
      </w:r>
      <w:proofErr w:type="spellStart"/>
      <w:r w:rsidR="001403AB">
        <w:rPr>
          <w:rFonts w:ascii="Times New Roman" w:hAnsi="Times New Roman"/>
          <w:sz w:val="28"/>
          <w:szCs w:val="28"/>
          <w:lang w:val="uk-UA"/>
        </w:rPr>
        <w:t>проєкти</w:t>
      </w:r>
      <w:proofErr w:type="spellEnd"/>
      <w:r w:rsidR="001403AB">
        <w:rPr>
          <w:rFonts w:ascii="Times New Roman" w:hAnsi="Times New Roman"/>
          <w:sz w:val="28"/>
          <w:szCs w:val="28"/>
          <w:lang w:val="uk-UA"/>
        </w:rPr>
        <w:t xml:space="preserve"> розпоряджень сільськ</w:t>
      </w:r>
      <w:r>
        <w:rPr>
          <w:rFonts w:ascii="Times New Roman" w:hAnsi="Times New Roman"/>
          <w:sz w:val="28"/>
          <w:szCs w:val="28"/>
          <w:lang w:val="uk-UA"/>
        </w:rPr>
        <w:t>ого голови з питань забезпечення рівних прав та можливостей жінок і чоловіків, запобігання та протидії дискримінації за ознакою статі;</w:t>
      </w:r>
    </w:p>
    <w:p w:rsidR="006D7C33" w:rsidRDefault="006D7C33" w:rsidP="00532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– проводити заходи із підвищення кваліфікації працівників(-ниць) виконавчого комітету </w:t>
      </w:r>
      <w:r w:rsidRPr="00926F52">
        <w:rPr>
          <w:rFonts w:ascii="Times New Roman" w:hAnsi="Times New Roman"/>
          <w:sz w:val="28"/>
          <w:szCs w:val="28"/>
          <w:lang w:val="uk-UA"/>
        </w:rPr>
        <w:t>сільської ради</w:t>
      </w:r>
      <w:r w:rsidRPr="00DB4CC8">
        <w:rPr>
          <w:rFonts w:ascii="Times New Roman" w:hAnsi="Times New Roman"/>
          <w:color w:val="7030A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гендерних питань;</w:t>
      </w:r>
    </w:p>
    <w:p w:rsidR="006D7C33" w:rsidRDefault="006D7C33" w:rsidP="00787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– розробляти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меморандумів та угод про співробітництво з громадськими об’єднаннями та іноземними неурядовими організаціями з питань забезпечення рівних прав та можливостей жінок і чоловіків;</w:t>
      </w:r>
    </w:p>
    <w:p w:rsidR="006D7C33" w:rsidRDefault="006D7C33" w:rsidP="00787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– створювати робочі та експертні групи з питань забезпечення рівних прав та можливостей жінок і чоловіків; </w:t>
      </w:r>
    </w:p>
    <w:p w:rsidR="006D7C33" w:rsidRDefault="006D7C33" w:rsidP="00787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 проводити наради, зустрічі та інші заходи з питань забезпечення рівних прав та можливостей жінок і чоловіків.</w:t>
      </w:r>
    </w:p>
    <w:p w:rsidR="006D7C33" w:rsidRPr="00374DB4" w:rsidRDefault="006D7C33" w:rsidP="00787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9. Г</w:t>
      </w:r>
      <w:r w:rsidRPr="00374DB4">
        <w:rPr>
          <w:rFonts w:ascii="Times New Roman" w:hAnsi="Times New Roman"/>
          <w:sz w:val="28"/>
          <w:szCs w:val="28"/>
          <w:lang w:val="uk-UA"/>
        </w:rPr>
        <w:t>ендерна(-</w:t>
      </w:r>
      <w:proofErr w:type="spellStart"/>
      <w:r w:rsidRPr="00374DB4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374DB4">
        <w:rPr>
          <w:rFonts w:ascii="Times New Roman" w:hAnsi="Times New Roman"/>
          <w:sz w:val="28"/>
          <w:szCs w:val="28"/>
          <w:lang w:val="uk-UA"/>
        </w:rPr>
        <w:t>) уповноважена(-</w:t>
      </w:r>
      <w:proofErr w:type="spellStart"/>
      <w:r w:rsidRPr="00374DB4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374DB4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4DB4">
        <w:rPr>
          <w:rFonts w:ascii="Times New Roman" w:hAnsi="Times New Roman"/>
          <w:sz w:val="28"/>
          <w:szCs w:val="28"/>
          <w:lang w:val="uk-UA"/>
        </w:rPr>
        <w:t xml:space="preserve">бере участь з правом дорадчого голосу в засіданнях </w:t>
      </w:r>
      <w:r>
        <w:rPr>
          <w:rFonts w:ascii="Times New Roman" w:hAnsi="Times New Roman"/>
          <w:sz w:val="28"/>
          <w:szCs w:val="28"/>
          <w:lang w:val="uk-UA"/>
        </w:rPr>
        <w:t xml:space="preserve">органів місцевого самоврядування </w:t>
      </w:r>
      <w:r w:rsidRPr="00374DB4">
        <w:rPr>
          <w:rFonts w:ascii="Times New Roman" w:hAnsi="Times New Roman"/>
          <w:sz w:val="28"/>
          <w:szCs w:val="28"/>
          <w:lang w:val="uk-UA"/>
        </w:rPr>
        <w:t xml:space="preserve">під час розгляду питань, що належать до </w:t>
      </w:r>
      <w:r>
        <w:rPr>
          <w:rFonts w:ascii="Times New Roman" w:hAnsi="Times New Roman"/>
          <w:sz w:val="28"/>
          <w:szCs w:val="28"/>
          <w:lang w:val="uk-UA"/>
        </w:rPr>
        <w:t>її/</w:t>
      </w:r>
      <w:r w:rsidRPr="00374DB4">
        <w:rPr>
          <w:rFonts w:ascii="Times New Roman" w:hAnsi="Times New Roman"/>
          <w:sz w:val="28"/>
          <w:szCs w:val="28"/>
          <w:lang w:val="uk-UA"/>
        </w:rPr>
        <w:t>його компетенції.</w:t>
      </w:r>
    </w:p>
    <w:p w:rsidR="006D7C33" w:rsidRDefault="006D7C33" w:rsidP="00787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 Г</w:t>
      </w:r>
      <w:r w:rsidRPr="00374DB4">
        <w:rPr>
          <w:rFonts w:ascii="Times New Roman" w:hAnsi="Times New Roman"/>
          <w:sz w:val="28"/>
          <w:szCs w:val="28"/>
          <w:lang w:val="uk-UA"/>
        </w:rPr>
        <w:t>ендерна(-</w:t>
      </w:r>
      <w:proofErr w:type="spellStart"/>
      <w:r w:rsidRPr="00374DB4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374DB4">
        <w:rPr>
          <w:rFonts w:ascii="Times New Roman" w:hAnsi="Times New Roman"/>
          <w:sz w:val="28"/>
          <w:szCs w:val="28"/>
          <w:lang w:val="uk-UA"/>
        </w:rPr>
        <w:t>) уповноважена(-</w:t>
      </w:r>
      <w:proofErr w:type="spellStart"/>
      <w:r w:rsidRPr="00374DB4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374DB4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12B8">
        <w:rPr>
          <w:rFonts w:ascii="Times New Roman" w:hAnsi="Times New Roman"/>
          <w:sz w:val="28"/>
          <w:szCs w:val="28"/>
          <w:lang w:val="uk-UA"/>
        </w:rPr>
        <w:t>здійснює керівництво діяльністю</w:t>
      </w:r>
      <w:r>
        <w:rPr>
          <w:rFonts w:ascii="Times New Roman" w:hAnsi="Times New Roman"/>
          <w:sz w:val="28"/>
          <w:szCs w:val="28"/>
          <w:lang w:val="uk-UA"/>
        </w:rPr>
        <w:t xml:space="preserve"> Координаційної ради з питань г</w:t>
      </w:r>
      <w:r w:rsidRPr="009F12B8">
        <w:rPr>
          <w:rFonts w:ascii="Times New Roman" w:hAnsi="Times New Roman"/>
          <w:sz w:val="28"/>
          <w:szCs w:val="28"/>
          <w:lang w:val="uk-UA"/>
        </w:rPr>
        <w:t>ендерної рівності, запобігання домашньому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12B8">
        <w:rPr>
          <w:rFonts w:ascii="Times New Roman" w:hAnsi="Times New Roman"/>
          <w:sz w:val="28"/>
          <w:szCs w:val="28"/>
          <w:lang w:val="uk-UA"/>
        </w:rPr>
        <w:t>насильству, насильству за ознакою статі та протидії торгівлі людьми, визначає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12B8">
        <w:rPr>
          <w:rFonts w:ascii="Times New Roman" w:hAnsi="Times New Roman"/>
          <w:sz w:val="28"/>
          <w:szCs w:val="28"/>
          <w:lang w:val="uk-UA"/>
        </w:rPr>
        <w:t>порядок її роботи, головує на засіданнях, а також представляє Координаційну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12B8">
        <w:rPr>
          <w:rFonts w:ascii="Times New Roman" w:hAnsi="Times New Roman"/>
          <w:sz w:val="28"/>
          <w:szCs w:val="28"/>
          <w:lang w:val="uk-UA"/>
        </w:rPr>
        <w:t>раду у відносинах з місцевими державними адміністраціями, правоохоронними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12B8">
        <w:rPr>
          <w:rFonts w:ascii="Times New Roman" w:hAnsi="Times New Roman"/>
          <w:sz w:val="28"/>
          <w:szCs w:val="28"/>
          <w:lang w:val="uk-UA"/>
        </w:rPr>
        <w:t>органами, науковими установами, громадськими об’єднаннями та іноземними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12B8">
        <w:rPr>
          <w:rFonts w:ascii="Times New Roman" w:hAnsi="Times New Roman"/>
          <w:sz w:val="28"/>
          <w:szCs w:val="28"/>
          <w:lang w:val="uk-UA"/>
        </w:rPr>
        <w:t>неурядовими організаціями.</w:t>
      </w:r>
    </w:p>
    <w:p w:rsidR="006D7C33" w:rsidRDefault="006D7C33" w:rsidP="007872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D7C33" w:rsidRDefault="006D7C33" w:rsidP="007872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403AB" w:rsidRPr="00093A14" w:rsidRDefault="006D7C33" w:rsidP="001403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93A14">
        <w:rPr>
          <w:rFonts w:ascii="Times New Roman" w:hAnsi="Times New Roman"/>
          <w:bCs/>
          <w:sz w:val="28"/>
          <w:szCs w:val="28"/>
          <w:lang w:val="uk-UA"/>
        </w:rPr>
        <w:t xml:space="preserve">Голова </w:t>
      </w:r>
      <w:r w:rsidR="001403AB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            </w:t>
      </w:r>
      <w:r w:rsidR="001403AB" w:rsidRPr="001403AB">
        <w:rPr>
          <w:rFonts w:ascii="Times New Roman" w:hAnsi="Times New Roman"/>
          <w:b/>
          <w:bCs/>
          <w:sz w:val="28"/>
          <w:szCs w:val="28"/>
          <w:lang w:val="uk-UA"/>
        </w:rPr>
        <w:t>Світлана СОКОЛЮК</w:t>
      </w:r>
    </w:p>
    <w:p w:rsidR="006D7C33" w:rsidRPr="00093A14" w:rsidRDefault="006D7C33" w:rsidP="00093A1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sectPr w:rsidR="006D7C33" w:rsidRPr="00093A14" w:rsidSect="00562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E6591"/>
    <w:multiLevelType w:val="hybridMultilevel"/>
    <w:tmpl w:val="7E10C146"/>
    <w:lvl w:ilvl="0" w:tplc="5F8E3242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597A5690"/>
    <w:multiLevelType w:val="hybridMultilevel"/>
    <w:tmpl w:val="395CD418"/>
    <w:lvl w:ilvl="0" w:tplc="4D6A44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0F9"/>
    <w:rsid w:val="0006770A"/>
    <w:rsid w:val="00076ACD"/>
    <w:rsid w:val="00086187"/>
    <w:rsid w:val="00093A14"/>
    <w:rsid w:val="000E13C5"/>
    <w:rsid w:val="00101114"/>
    <w:rsid w:val="001116EF"/>
    <w:rsid w:val="00117DAB"/>
    <w:rsid w:val="0012382A"/>
    <w:rsid w:val="001403AB"/>
    <w:rsid w:val="00152060"/>
    <w:rsid w:val="00166F12"/>
    <w:rsid w:val="001808E3"/>
    <w:rsid w:val="001C3766"/>
    <w:rsid w:val="001E0472"/>
    <w:rsid w:val="001E4689"/>
    <w:rsid w:val="001E50AA"/>
    <w:rsid w:val="00201712"/>
    <w:rsid w:val="0027595D"/>
    <w:rsid w:val="002851D8"/>
    <w:rsid w:val="002D6B73"/>
    <w:rsid w:val="002F7120"/>
    <w:rsid w:val="002F766B"/>
    <w:rsid w:val="00314FE6"/>
    <w:rsid w:val="0032007D"/>
    <w:rsid w:val="00374DB4"/>
    <w:rsid w:val="003B6108"/>
    <w:rsid w:val="00433E19"/>
    <w:rsid w:val="00435DC9"/>
    <w:rsid w:val="004A0D05"/>
    <w:rsid w:val="004B791A"/>
    <w:rsid w:val="004D0081"/>
    <w:rsid w:val="00526F58"/>
    <w:rsid w:val="00532F03"/>
    <w:rsid w:val="00543F75"/>
    <w:rsid w:val="00553EA2"/>
    <w:rsid w:val="005621F0"/>
    <w:rsid w:val="00586160"/>
    <w:rsid w:val="00591AA4"/>
    <w:rsid w:val="005948CB"/>
    <w:rsid w:val="005B360E"/>
    <w:rsid w:val="005C02F0"/>
    <w:rsid w:val="005D322E"/>
    <w:rsid w:val="005E1594"/>
    <w:rsid w:val="00600D53"/>
    <w:rsid w:val="00605B2E"/>
    <w:rsid w:val="006354CC"/>
    <w:rsid w:val="006410F9"/>
    <w:rsid w:val="00657FB4"/>
    <w:rsid w:val="006C32A8"/>
    <w:rsid w:val="006D7C33"/>
    <w:rsid w:val="00742AB6"/>
    <w:rsid w:val="00754648"/>
    <w:rsid w:val="00766E03"/>
    <w:rsid w:val="00787282"/>
    <w:rsid w:val="007A7BD4"/>
    <w:rsid w:val="008217F0"/>
    <w:rsid w:val="008261A9"/>
    <w:rsid w:val="008567A6"/>
    <w:rsid w:val="008B2E52"/>
    <w:rsid w:val="00926F52"/>
    <w:rsid w:val="00936728"/>
    <w:rsid w:val="00945565"/>
    <w:rsid w:val="00953377"/>
    <w:rsid w:val="009606F0"/>
    <w:rsid w:val="009F12B8"/>
    <w:rsid w:val="00A0338E"/>
    <w:rsid w:val="00A122C5"/>
    <w:rsid w:val="00A17EE9"/>
    <w:rsid w:val="00A27BB6"/>
    <w:rsid w:val="00A85C3A"/>
    <w:rsid w:val="00AB1A3C"/>
    <w:rsid w:val="00B61B55"/>
    <w:rsid w:val="00B926A5"/>
    <w:rsid w:val="00BA396F"/>
    <w:rsid w:val="00BC3B39"/>
    <w:rsid w:val="00BD79CE"/>
    <w:rsid w:val="00C003A0"/>
    <w:rsid w:val="00C473CD"/>
    <w:rsid w:val="00C53346"/>
    <w:rsid w:val="00C74A1A"/>
    <w:rsid w:val="00CB26AF"/>
    <w:rsid w:val="00CE5833"/>
    <w:rsid w:val="00D56394"/>
    <w:rsid w:val="00D70289"/>
    <w:rsid w:val="00D94F3C"/>
    <w:rsid w:val="00DB4CC8"/>
    <w:rsid w:val="00DC5B9A"/>
    <w:rsid w:val="00DF30AF"/>
    <w:rsid w:val="00E14B20"/>
    <w:rsid w:val="00F531B9"/>
    <w:rsid w:val="00F65B14"/>
    <w:rsid w:val="00F66D1D"/>
    <w:rsid w:val="00F7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CD1DB4"/>
  <w15:docId w15:val="{296E2842-4E23-43B4-9D51-29AA30E1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7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410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6410F9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6410F9"/>
    <w:pPr>
      <w:ind w:left="720"/>
    </w:pPr>
  </w:style>
  <w:style w:type="paragraph" w:customStyle="1" w:styleId="a6">
    <w:name w:val="a"/>
    <w:basedOn w:val="a"/>
    <w:uiPriority w:val="99"/>
    <w:rsid w:val="00101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101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101114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CB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B2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до розпорядження </vt:lpstr>
    </vt:vector>
  </TitlesOfParts>
  <Company>home</Company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розпорядження </dc:title>
  <dc:subject/>
  <dc:creator>Myroslava Dihtyar</dc:creator>
  <cp:keywords/>
  <dc:description/>
  <cp:lastModifiedBy>User</cp:lastModifiedBy>
  <cp:revision>7</cp:revision>
  <cp:lastPrinted>2020-10-02T13:00:00Z</cp:lastPrinted>
  <dcterms:created xsi:type="dcterms:W3CDTF">2020-09-29T18:19:00Z</dcterms:created>
  <dcterms:modified xsi:type="dcterms:W3CDTF">2020-10-02T13:01:00Z</dcterms:modified>
</cp:coreProperties>
</file>